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31" w:rsidRDefault="003B7F83">
      <w:pPr>
        <w:rPr>
          <w:rFonts w:asciiTheme="majorHAnsi" w:hAnsiTheme="majorHAnsi"/>
          <w:b/>
          <w:sz w:val="24"/>
        </w:rPr>
      </w:pPr>
      <w:r w:rsidRPr="00197350">
        <w:rPr>
          <w:rFonts w:asciiTheme="majorHAnsi" w:hAnsiTheme="majorHAnsi"/>
          <w:b/>
          <w:sz w:val="24"/>
        </w:rPr>
        <w:t>Déclaration</w:t>
      </w:r>
      <w:r w:rsidR="00143742">
        <w:rPr>
          <w:rFonts w:asciiTheme="majorHAnsi" w:hAnsiTheme="majorHAnsi"/>
          <w:b/>
          <w:sz w:val="24"/>
        </w:rPr>
        <w:t xml:space="preserve"> CAPA liste Aptitude</w:t>
      </w:r>
    </w:p>
    <w:p w:rsidR="00143742" w:rsidRPr="00197350" w:rsidRDefault="00143742">
      <w:pPr>
        <w:rPr>
          <w:rFonts w:asciiTheme="majorHAnsi" w:hAnsiTheme="majorHAnsi"/>
          <w:b/>
          <w:sz w:val="24"/>
        </w:rPr>
      </w:pPr>
      <w:r>
        <w:rPr>
          <w:rFonts w:asciiTheme="majorHAnsi" w:hAnsiTheme="majorHAnsi"/>
          <w:b/>
          <w:sz w:val="24"/>
        </w:rPr>
        <w:t>Jeudi 16 mars 2017</w:t>
      </w:r>
    </w:p>
    <w:p w:rsidR="00197350" w:rsidRPr="00143742" w:rsidRDefault="00197350" w:rsidP="00143742">
      <w:pPr>
        <w:jc w:val="both"/>
        <w:rPr>
          <w:rFonts w:asciiTheme="majorHAnsi" w:hAnsiTheme="majorHAnsi"/>
          <w:sz w:val="24"/>
          <w:szCs w:val="24"/>
        </w:rPr>
      </w:pPr>
      <w:r w:rsidRPr="00143742">
        <w:rPr>
          <w:rFonts w:asciiTheme="majorHAnsi" w:hAnsiTheme="majorHAnsi"/>
          <w:sz w:val="24"/>
          <w:szCs w:val="24"/>
        </w:rPr>
        <w:t>Nou</w:t>
      </w:r>
      <w:r w:rsidR="00143742">
        <w:rPr>
          <w:rFonts w:asciiTheme="majorHAnsi" w:hAnsiTheme="majorHAnsi"/>
          <w:sz w:val="24"/>
          <w:szCs w:val="24"/>
        </w:rPr>
        <w:t>s sommes en période décisionnelle</w:t>
      </w:r>
      <w:r w:rsidRPr="00143742">
        <w:rPr>
          <w:rFonts w:asciiTheme="majorHAnsi" w:hAnsiTheme="majorHAnsi"/>
          <w:sz w:val="24"/>
          <w:szCs w:val="24"/>
        </w:rPr>
        <w:t xml:space="preserve"> de</w:t>
      </w:r>
      <w:r w:rsidR="00143742">
        <w:rPr>
          <w:rFonts w:asciiTheme="majorHAnsi" w:hAnsiTheme="majorHAnsi"/>
          <w:sz w:val="24"/>
          <w:szCs w:val="24"/>
        </w:rPr>
        <w:t>s</w:t>
      </w:r>
      <w:r w:rsidRPr="00143742">
        <w:rPr>
          <w:rFonts w:asciiTheme="majorHAnsi" w:hAnsiTheme="majorHAnsi"/>
          <w:sz w:val="24"/>
          <w:szCs w:val="24"/>
        </w:rPr>
        <w:t xml:space="preserve"> création</w:t>
      </w:r>
      <w:r w:rsidR="00143742">
        <w:rPr>
          <w:rFonts w:asciiTheme="majorHAnsi" w:hAnsiTheme="majorHAnsi"/>
          <w:sz w:val="24"/>
          <w:szCs w:val="24"/>
        </w:rPr>
        <w:t>s</w:t>
      </w:r>
      <w:r w:rsidRPr="00143742">
        <w:rPr>
          <w:rFonts w:asciiTheme="majorHAnsi" w:hAnsiTheme="majorHAnsi"/>
          <w:sz w:val="24"/>
          <w:szCs w:val="24"/>
        </w:rPr>
        <w:t xml:space="preserve"> et de</w:t>
      </w:r>
      <w:r w:rsidR="00143742">
        <w:rPr>
          <w:rFonts w:asciiTheme="majorHAnsi" w:hAnsiTheme="majorHAnsi"/>
          <w:sz w:val="24"/>
          <w:szCs w:val="24"/>
        </w:rPr>
        <w:t>s</w:t>
      </w:r>
      <w:r w:rsidRPr="00143742">
        <w:rPr>
          <w:rFonts w:asciiTheme="majorHAnsi" w:hAnsiTheme="majorHAnsi"/>
          <w:sz w:val="24"/>
          <w:szCs w:val="24"/>
        </w:rPr>
        <w:t xml:space="preserve"> suppression</w:t>
      </w:r>
      <w:r w:rsidR="00143742">
        <w:rPr>
          <w:rFonts w:asciiTheme="majorHAnsi" w:hAnsiTheme="majorHAnsi"/>
          <w:sz w:val="24"/>
          <w:szCs w:val="24"/>
        </w:rPr>
        <w:t>s</w:t>
      </w:r>
      <w:r w:rsidRPr="00143742">
        <w:rPr>
          <w:rFonts w:asciiTheme="majorHAnsi" w:hAnsiTheme="majorHAnsi"/>
          <w:sz w:val="24"/>
          <w:szCs w:val="24"/>
        </w:rPr>
        <w:t xml:space="preserve"> de postes dans l’académie. Nous constatons </w:t>
      </w:r>
      <w:r w:rsidR="00143742">
        <w:rPr>
          <w:rFonts w:asciiTheme="majorHAnsi" w:hAnsiTheme="majorHAnsi"/>
          <w:sz w:val="24"/>
          <w:szCs w:val="24"/>
        </w:rPr>
        <w:t xml:space="preserve">malheureusement </w:t>
      </w:r>
      <w:r w:rsidRPr="00143742">
        <w:rPr>
          <w:rFonts w:asciiTheme="majorHAnsi" w:hAnsiTheme="majorHAnsi"/>
          <w:sz w:val="24"/>
          <w:szCs w:val="24"/>
        </w:rPr>
        <w:t xml:space="preserve">que </w:t>
      </w:r>
      <w:r w:rsidRPr="00143742">
        <w:rPr>
          <w:rFonts w:asciiTheme="majorHAnsi" w:hAnsiTheme="majorHAnsi"/>
          <w:sz w:val="24"/>
          <w:szCs w:val="24"/>
        </w:rPr>
        <w:t xml:space="preserve">l’administration </w:t>
      </w:r>
      <w:r w:rsidRPr="00143742">
        <w:rPr>
          <w:rFonts w:asciiTheme="majorHAnsi" w:hAnsiTheme="majorHAnsi"/>
          <w:sz w:val="24"/>
          <w:szCs w:val="24"/>
        </w:rPr>
        <w:t>ignore les besoins en EPS, car nous arrivons à la fin du calcul à</w:t>
      </w:r>
      <w:r w:rsidR="002812C4">
        <w:rPr>
          <w:rFonts w:asciiTheme="majorHAnsi" w:hAnsiTheme="majorHAnsi"/>
          <w:sz w:val="24"/>
          <w:szCs w:val="24"/>
        </w:rPr>
        <w:t xml:space="preserve"> un solde</w:t>
      </w:r>
      <w:r w:rsidRPr="00143742">
        <w:rPr>
          <w:rFonts w:asciiTheme="majorHAnsi" w:hAnsiTheme="majorHAnsi"/>
          <w:sz w:val="24"/>
          <w:szCs w:val="24"/>
        </w:rPr>
        <w:t xml:space="preserve"> 0</w:t>
      </w:r>
      <w:r w:rsidR="002812C4">
        <w:rPr>
          <w:rFonts w:asciiTheme="majorHAnsi" w:hAnsiTheme="majorHAnsi"/>
          <w:sz w:val="24"/>
          <w:szCs w:val="24"/>
        </w:rPr>
        <w:t>, malgré une augmentation de 2460 élèves</w:t>
      </w:r>
      <w:r w:rsidR="00143742">
        <w:rPr>
          <w:rFonts w:asciiTheme="majorHAnsi" w:hAnsiTheme="majorHAnsi"/>
          <w:sz w:val="24"/>
          <w:szCs w:val="24"/>
        </w:rPr>
        <w:t>.</w:t>
      </w:r>
      <w:r w:rsidRPr="00143742">
        <w:rPr>
          <w:rFonts w:asciiTheme="majorHAnsi" w:hAnsiTheme="majorHAnsi"/>
          <w:sz w:val="24"/>
          <w:szCs w:val="24"/>
        </w:rPr>
        <w:t xml:space="preserve"> </w:t>
      </w:r>
      <w:r w:rsidRPr="00143742">
        <w:rPr>
          <w:rFonts w:asciiTheme="majorHAnsi" w:hAnsiTheme="majorHAnsi"/>
          <w:sz w:val="24"/>
          <w:szCs w:val="24"/>
        </w:rPr>
        <w:t>Si l’académie de Bordeaux se prononce en faveur d’une école ambitieuse pour chaque élève, et en s’appuyant sur les données concrètes des établissements, nous pouvons affirmer qu’il faut créer des postes d’enseignant.es d’EPS !</w:t>
      </w:r>
    </w:p>
    <w:p w:rsidR="00197350" w:rsidRPr="00143742" w:rsidRDefault="00197350" w:rsidP="00143742">
      <w:pPr>
        <w:numPr>
          <w:ilvl w:val="0"/>
          <w:numId w:val="2"/>
        </w:numPr>
        <w:suppressAutoHyphens/>
        <w:spacing w:after="0" w:line="240" w:lineRule="auto"/>
        <w:jc w:val="both"/>
        <w:rPr>
          <w:rFonts w:asciiTheme="majorHAnsi" w:hAnsiTheme="majorHAnsi"/>
          <w:sz w:val="24"/>
          <w:szCs w:val="24"/>
        </w:rPr>
      </w:pPr>
      <w:r w:rsidRPr="00143742">
        <w:rPr>
          <w:rFonts w:asciiTheme="majorHAnsi" w:hAnsiTheme="majorHAnsi"/>
          <w:sz w:val="24"/>
          <w:szCs w:val="24"/>
        </w:rPr>
        <w:t>Pour de meilleures conditions d’apprentissage, il serait digne de revenir à une base de 24 élèves par classe en collège, 28 en lycée et 24 en LP. Soit un besoin supplémentaire de 102</w:t>
      </w:r>
      <w:r w:rsidR="00143742">
        <w:rPr>
          <w:rFonts w:asciiTheme="majorHAnsi" w:hAnsiTheme="majorHAnsi"/>
          <w:sz w:val="24"/>
          <w:szCs w:val="24"/>
        </w:rPr>
        <w:t xml:space="preserve"> </w:t>
      </w:r>
      <w:r w:rsidRPr="00143742">
        <w:rPr>
          <w:rFonts w:asciiTheme="majorHAnsi" w:hAnsiTheme="majorHAnsi"/>
          <w:sz w:val="24"/>
          <w:szCs w:val="24"/>
        </w:rPr>
        <w:t xml:space="preserve">postes EPS </w:t>
      </w:r>
    </w:p>
    <w:p w:rsidR="00197350" w:rsidRPr="00143742" w:rsidRDefault="00197350" w:rsidP="00143742">
      <w:pPr>
        <w:numPr>
          <w:ilvl w:val="0"/>
          <w:numId w:val="2"/>
        </w:numPr>
        <w:suppressAutoHyphens/>
        <w:spacing w:after="0" w:line="240" w:lineRule="auto"/>
        <w:jc w:val="both"/>
        <w:rPr>
          <w:rFonts w:asciiTheme="majorHAnsi" w:hAnsiTheme="majorHAnsi"/>
          <w:sz w:val="24"/>
          <w:szCs w:val="24"/>
        </w:rPr>
      </w:pPr>
      <w:r w:rsidRPr="00143742">
        <w:rPr>
          <w:rFonts w:asciiTheme="majorHAnsi" w:hAnsiTheme="majorHAnsi"/>
          <w:sz w:val="24"/>
          <w:szCs w:val="24"/>
        </w:rPr>
        <w:t xml:space="preserve">Pour tenir compte des besoins en remplacement et assurer la continuité du service public, c’est un besoin de 47 postes, </w:t>
      </w:r>
    </w:p>
    <w:p w:rsidR="00197350" w:rsidRPr="00143742" w:rsidRDefault="00143742" w:rsidP="00143742">
      <w:pPr>
        <w:jc w:val="both"/>
        <w:rPr>
          <w:rFonts w:asciiTheme="majorHAnsi" w:hAnsiTheme="majorHAnsi"/>
          <w:sz w:val="24"/>
          <w:szCs w:val="24"/>
        </w:rPr>
      </w:pPr>
      <w:r>
        <w:rPr>
          <w:rFonts w:asciiTheme="majorHAnsi" w:hAnsiTheme="majorHAnsi"/>
          <w:sz w:val="24"/>
          <w:szCs w:val="24"/>
        </w:rPr>
        <w:t>Notre analyse porte à</w:t>
      </w:r>
      <w:r w:rsidR="00197350" w:rsidRPr="00143742">
        <w:rPr>
          <w:rFonts w:asciiTheme="majorHAnsi" w:hAnsiTheme="majorHAnsi"/>
          <w:sz w:val="24"/>
          <w:szCs w:val="24"/>
        </w:rPr>
        <w:t xml:space="preserve"> un besoin total</w:t>
      </w:r>
      <w:r w:rsidR="00197350" w:rsidRPr="00143742">
        <w:rPr>
          <w:rFonts w:asciiTheme="majorHAnsi" w:hAnsiTheme="majorHAnsi"/>
          <w:sz w:val="24"/>
          <w:szCs w:val="24"/>
        </w:rPr>
        <w:t xml:space="preserve"> de 149 créations de postes de professeur</w:t>
      </w:r>
      <w:r w:rsidR="00EA2479">
        <w:rPr>
          <w:rFonts w:asciiTheme="majorHAnsi" w:hAnsiTheme="majorHAnsi"/>
          <w:sz w:val="24"/>
          <w:szCs w:val="24"/>
        </w:rPr>
        <w:t>s</w:t>
      </w:r>
      <w:bookmarkStart w:id="0" w:name="_GoBack"/>
      <w:bookmarkEnd w:id="0"/>
      <w:r w:rsidR="00197350" w:rsidRPr="00143742">
        <w:rPr>
          <w:rFonts w:asciiTheme="majorHAnsi" w:hAnsiTheme="majorHAnsi"/>
          <w:sz w:val="24"/>
          <w:szCs w:val="24"/>
        </w:rPr>
        <w:t xml:space="preserve"> d’EPS sur l’académie. </w:t>
      </w:r>
      <w:r w:rsidR="008722FE">
        <w:rPr>
          <w:rFonts w:asciiTheme="majorHAnsi" w:hAnsiTheme="majorHAnsi"/>
          <w:sz w:val="24"/>
          <w:szCs w:val="24"/>
        </w:rPr>
        <w:t>L’EPS est malmenée,</w:t>
      </w:r>
      <w:r w:rsidR="00E21B77">
        <w:rPr>
          <w:rFonts w:asciiTheme="majorHAnsi" w:hAnsiTheme="majorHAnsi"/>
          <w:sz w:val="24"/>
          <w:szCs w:val="24"/>
        </w:rPr>
        <w:t xml:space="preserve"> car</w:t>
      </w:r>
      <w:r w:rsidR="008722FE">
        <w:rPr>
          <w:rFonts w:asciiTheme="majorHAnsi" w:hAnsiTheme="majorHAnsi"/>
          <w:sz w:val="24"/>
          <w:szCs w:val="24"/>
        </w:rPr>
        <w:t xml:space="preserve"> c</w:t>
      </w:r>
      <w:r w:rsidR="00E21B77">
        <w:rPr>
          <w:rFonts w:asciiTheme="majorHAnsi" w:hAnsiTheme="majorHAnsi"/>
          <w:sz w:val="24"/>
          <w:szCs w:val="24"/>
        </w:rPr>
        <w:t>ela signifie moins d’EPS pour les élèves.</w:t>
      </w:r>
    </w:p>
    <w:p w:rsidR="003B7F83" w:rsidRPr="00143742" w:rsidRDefault="00197350" w:rsidP="00143742">
      <w:pPr>
        <w:jc w:val="both"/>
        <w:rPr>
          <w:rFonts w:asciiTheme="majorHAnsi" w:hAnsiTheme="majorHAnsi"/>
          <w:sz w:val="24"/>
          <w:szCs w:val="24"/>
        </w:rPr>
      </w:pPr>
      <w:r w:rsidRPr="00143742">
        <w:rPr>
          <w:rFonts w:asciiTheme="majorHAnsi" w:hAnsiTheme="majorHAnsi"/>
          <w:sz w:val="24"/>
          <w:szCs w:val="24"/>
        </w:rPr>
        <w:t>Concernant les premières évaluations des p</w:t>
      </w:r>
      <w:r w:rsidR="003B7F83" w:rsidRPr="00143742">
        <w:rPr>
          <w:rFonts w:asciiTheme="majorHAnsi" w:hAnsiTheme="majorHAnsi"/>
          <w:sz w:val="24"/>
          <w:szCs w:val="24"/>
        </w:rPr>
        <w:t>oste</w:t>
      </w:r>
      <w:r w:rsidRPr="00143742">
        <w:rPr>
          <w:rFonts w:asciiTheme="majorHAnsi" w:hAnsiTheme="majorHAnsi"/>
          <w:sz w:val="24"/>
          <w:szCs w:val="24"/>
        </w:rPr>
        <w:t>s à paraître pour le</w:t>
      </w:r>
      <w:r w:rsidR="003B7F83" w:rsidRPr="00143742">
        <w:rPr>
          <w:rFonts w:asciiTheme="majorHAnsi" w:hAnsiTheme="majorHAnsi"/>
          <w:sz w:val="24"/>
          <w:szCs w:val="24"/>
        </w:rPr>
        <w:t xml:space="preserve"> </w:t>
      </w:r>
      <w:r w:rsidRPr="00143742">
        <w:rPr>
          <w:rFonts w:asciiTheme="majorHAnsi" w:hAnsiTheme="majorHAnsi"/>
          <w:sz w:val="24"/>
          <w:szCs w:val="24"/>
        </w:rPr>
        <w:t xml:space="preserve">mouvement 2017. </w:t>
      </w:r>
      <w:r w:rsidR="003B7F83" w:rsidRPr="00143742">
        <w:rPr>
          <w:rFonts w:asciiTheme="majorHAnsi" w:hAnsiTheme="majorHAnsi"/>
          <w:sz w:val="24"/>
          <w:szCs w:val="24"/>
        </w:rPr>
        <w:t>Nous nous inquiétons de l’écart</w:t>
      </w:r>
      <w:r w:rsidRPr="00143742">
        <w:rPr>
          <w:rFonts w:asciiTheme="majorHAnsi" w:hAnsiTheme="majorHAnsi"/>
          <w:sz w:val="24"/>
          <w:szCs w:val="24"/>
        </w:rPr>
        <w:t xml:space="preserve"> entre l</w:t>
      </w:r>
      <w:r w:rsidR="003B7F83" w:rsidRPr="00143742">
        <w:rPr>
          <w:rFonts w:asciiTheme="majorHAnsi" w:hAnsiTheme="majorHAnsi"/>
          <w:sz w:val="24"/>
          <w:szCs w:val="24"/>
        </w:rPr>
        <w:t>es 75 postes parus sur SIAM et des</w:t>
      </w:r>
      <w:r w:rsidRPr="00143742">
        <w:rPr>
          <w:rFonts w:asciiTheme="majorHAnsi" w:hAnsiTheme="majorHAnsi"/>
          <w:sz w:val="24"/>
          <w:szCs w:val="24"/>
        </w:rPr>
        <w:t>,</w:t>
      </w:r>
      <w:r w:rsidR="003B7F83" w:rsidRPr="00143742">
        <w:rPr>
          <w:rFonts w:asciiTheme="majorHAnsi" w:hAnsiTheme="majorHAnsi"/>
          <w:sz w:val="24"/>
          <w:szCs w:val="24"/>
        </w:rPr>
        <w:t xml:space="preserve"> seulement</w:t>
      </w:r>
      <w:r w:rsidRPr="00143742">
        <w:rPr>
          <w:rFonts w:asciiTheme="majorHAnsi" w:hAnsiTheme="majorHAnsi"/>
          <w:sz w:val="24"/>
          <w:szCs w:val="24"/>
        </w:rPr>
        <w:t xml:space="preserve">, </w:t>
      </w:r>
      <w:r w:rsidR="003B7F83" w:rsidRPr="00143742">
        <w:rPr>
          <w:rFonts w:asciiTheme="majorHAnsi" w:hAnsiTheme="majorHAnsi"/>
          <w:sz w:val="24"/>
          <w:szCs w:val="24"/>
        </w:rPr>
        <w:t>52 entrants</w:t>
      </w:r>
      <w:r w:rsidRPr="00143742">
        <w:rPr>
          <w:rFonts w:asciiTheme="majorHAnsi" w:hAnsiTheme="majorHAnsi"/>
          <w:sz w:val="24"/>
          <w:szCs w:val="24"/>
        </w:rPr>
        <w:t xml:space="preserve"> dans l’académie. Une question se pose :</w:t>
      </w:r>
    </w:p>
    <w:p w:rsidR="003B7F83" w:rsidRPr="00143742" w:rsidRDefault="003B7F83" w:rsidP="00143742">
      <w:pPr>
        <w:jc w:val="both"/>
        <w:rPr>
          <w:rFonts w:asciiTheme="majorHAnsi" w:hAnsiTheme="majorHAnsi"/>
          <w:sz w:val="24"/>
          <w:szCs w:val="24"/>
        </w:rPr>
      </w:pPr>
      <w:r w:rsidRPr="00143742">
        <w:rPr>
          <w:rFonts w:asciiTheme="majorHAnsi" w:hAnsiTheme="majorHAnsi"/>
          <w:sz w:val="24"/>
          <w:szCs w:val="24"/>
        </w:rPr>
        <w:t xml:space="preserve">Quelles seront les stratégies pour combler </w:t>
      </w:r>
      <w:r w:rsidRPr="00143742">
        <w:rPr>
          <w:rFonts w:asciiTheme="majorHAnsi" w:hAnsiTheme="majorHAnsi"/>
          <w:sz w:val="24"/>
          <w:szCs w:val="24"/>
        </w:rPr>
        <w:t>les manques prévisibles</w:t>
      </w:r>
      <w:r w:rsidRPr="00143742">
        <w:rPr>
          <w:rFonts w:asciiTheme="majorHAnsi" w:hAnsiTheme="majorHAnsi"/>
          <w:sz w:val="24"/>
          <w:szCs w:val="24"/>
        </w:rPr>
        <w:t> ?</w:t>
      </w:r>
    </w:p>
    <w:p w:rsidR="003B7F83" w:rsidRPr="00143742" w:rsidRDefault="002812C4" w:rsidP="00143742">
      <w:pPr>
        <w:pStyle w:val="Paragraphedeliste"/>
        <w:numPr>
          <w:ilvl w:val="0"/>
          <w:numId w:val="2"/>
        </w:numPr>
        <w:jc w:val="both"/>
        <w:rPr>
          <w:rFonts w:asciiTheme="majorHAnsi" w:hAnsiTheme="majorHAnsi"/>
          <w:sz w:val="24"/>
          <w:szCs w:val="24"/>
        </w:rPr>
      </w:pPr>
      <w:r>
        <w:rPr>
          <w:rFonts w:asciiTheme="majorHAnsi" w:hAnsiTheme="majorHAnsi"/>
          <w:sz w:val="24"/>
          <w:szCs w:val="24"/>
        </w:rPr>
        <w:t>La suppression de zone de remplacement</w:t>
      </w:r>
    </w:p>
    <w:p w:rsidR="003B7F83" w:rsidRPr="00143742" w:rsidRDefault="00197350" w:rsidP="00143742">
      <w:pPr>
        <w:pStyle w:val="Paragraphedeliste"/>
        <w:numPr>
          <w:ilvl w:val="0"/>
          <w:numId w:val="2"/>
        </w:numPr>
        <w:jc w:val="both"/>
        <w:rPr>
          <w:rFonts w:asciiTheme="majorHAnsi" w:hAnsiTheme="majorHAnsi"/>
          <w:sz w:val="24"/>
          <w:szCs w:val="24"/>
        </w:rPr>
      </w:pPr>
      <w:r w:rsidRPr="00143742">
        <w:rPr>
          <w:rFonts w:asciiTheme="majorHAnsi" w:hAnsiTheme="majorHAnsi"/>
          <w:sz w:val="24"/>
          <w:szCs w:val="24"/>
        </w:rPr>
        <w:t xml:space="preserve">L’accueil d’un nombre </w:t>
      </w:r>
      <w:r w:rsidR="002812C4">
        <w:rPr>
          <w:rFonts w:asciiTheme="majorHAnsi" w:hAnsiTheme="majorHAnsi"/>
          <w:sz w:val="24"/>
          <w:szCs w:val="24"/>
        </w:rPr>
        <w:t>importa</w:t>
      </w:r>
      <w:r w:rsidR="002812C4" w:rsidRPr="00143742">
        <w:rPr>
          <w:rFonts w:asciiTheme="majorHAnsi" w:hAnsiTheme="majorHAnsi"/>
          <w:sz w:val="24"/>
          <w:szCs w:val="24"/>
        </w:rPr>
        <w:t>nt</w:t>
      </w:r>
      <w:r w:rsidR="002812C4" w:rsidRPr="00143742">
        <w:rPr>
          <w:rFonts w:asciiTheme="majorHAnsi" w:hAnsiTheme="majorHAnsi"/>
          <w:sz w:val="24"/>
          <w:szCs w:val="24"/>
        </w:rPr>
        <w:t xml:space="preserve"> </w:t>
      </w:r>
      <w:r w:rsidRPr="00143742">
        <w:rPr>
          <w:rFonts w:asciiTheme="majorHAnsi" w:hAnsiTheme="majorHAnsi"/>
          <w:sz w:val="24"/>
          <w:szCs w:val="24"/>
        </w:rPr>
        <w:t>de</w:t>
      </w:r>
      <w:r w:rsidR="003B7F83" w:rsidRPr="00143742">
        <w:rPr>
          <w:rFonts w:asciiTheme="majorHAnsi" w:hAnsiTheme="majorHAnsi"/>
          <w:sz w:val="24"/>
          <w:szCs w:val="24"/>
        </w:rPr>
        <w:t xml:space="preserve"> stagiaires </w:t>
      </w:r>
    </w:p>
    <w:p w:rsidR="00916155" w:rsidRPr="00143742" w:rsidRDefault="00916155" w:rsidP="00143742">
      <w:pPr>
        <w:pStyle w:val="Paragraphedeliste"/>
        <w:numPr>
          <w:ilvl w:val="0"/>
          <w:numId w:val="2"/>
        </w:numPr>
        <w:jc w:val="both"/>
        <w:rPr>
          <w:rFonts w:asciiTheme="majorHAnsi" w:hAnsiTheme="majorHAnsi"/>
          <w:sz w:val="24"/>
          <w:szCs w:val="24"/>
        </w:rPr>
      </w:pPr>
      <w:r w:rsidRPr="00143742">
        <w:rPr>
          <w:rFonts w:asciiTheme="majorHAnsi" w:hAnsiTheme="majorHAnsi"/>
          <w:sz w:val="24"/>
          <w:szCs w:val="24"/>
        </w:rPr>
        <w:t xml:space="preserve">L’embauche </w:t>
      </w:r>
      <w:r w:rsidR="008722FE">
        <w:rPr>
          <w:rFonts w:asciiTheme="majorHAnsi" w:hAnsiTheme="majorHAnsi"/>
          <w:sz w:val="24"/>
          <w:szCs w:val="24"/>
        </w:rPr>
        <w:t xml:space="preserve">accrue </w:t>
      </w:r>
      <w:r w:rsidRPr="00143742">
        <w:rPr>
          <w:rFonts w:asciiTheme="majorHAnsi" w:hAnsiTheme="majorHAnsi"/>
          <w:sz w:val="24"/>
          <w:szCs w:val="24"/>
        </w:rPr>
        <w:t>de contractuels</w:t>
      </w:r>
    </w:p>
    <w:p w:rsidR="00967F7F" w:rsidRDefault="004E073B" w:rsidP="00143742">
      <w:pPr>
        <w:jc w:val="both"/>
        <w:rPr>
          <w:rFonts w:asciiTheme="majorHAnsi" w:hAnsiTheme="majorHAnsi"/>
          <w:sz w:val="24"/>
          <w:szCs w:val="24"/>
        </w:rPr>
      </w:pPr>
      <w:r>
        <w:rPr>
          <w:rFonts w:asciiTheme="majorHAnsi" w:hAnsiTheme="majorHAnsi"/>
          <w:sz w:val="24"/>
          <w:szCs w:val="24"/>
        </w:rPr>
        <w:t>S’agissant d</w:t>
      </w:r>
      <w:r w:rsidR="00916155" w:rsidRPr="00143742">
        <w:rPr>
          <w:rFonts w:asciiTheme="majorHAnsi" w:hAnsiTheme="majorHAnsi"/>
          <w:sz w:val="24"/>
          <w:szCs w:val="24"/>
        </w:rPr>
        <w:t xml:space="preserve">es TZR, </w:t>
      </w:r>
      <w:r>
        <w:rPr>
          <w:rFonts w:asciiTheme="majorHAnsi" w:hAnsiTheme="majorHAnsi"/>
          <w:sz w:val="24"/>
          <w:szCs w:val="24"/>
        </w:rPr>
        <w:t xml:space="preserve">nous constatons que </w:t>
      </w:r>
      <w:r w:rsidR="00916155" w:rsidRPr="00143742">
        <w:rPr>
          <w:rFonts w:asciiTheme="majorHAnsi" w:hAnsiTheme="majorHAnsi"/>
          <w:sz w:val="24"/>
          <w:szCs w:val="24"/>
        </w:rPr>
        <w:t>le potentiel</w:t>
      </w:r>
      <w:r>
        <w:rPr>
          <w:rFonts w:asciiTheme="majorHAnsi" w:hAnsiTheme="majorHAnsi"/>
          <w:sz w:val="24"/>
          <w:szCs w:val="24"/>
        </w:rPr>
        <w:t xml:space="preserve"> de remplacement reste insuffisant</w:t>
      </w:r>
      <w:r w:rsidR="00916155" w:rsidRPr="00143742">
        <w:rPr>
          <w:rFonts w:asciiTheme="majorHAnsi" w:hAnsiTheme="majorHAnsi"/>
          <w:sz w:val="24"/>
          <w:szCs w:val="24"/>
        </w:rPr>
        <w:t xml:space="preserve"> dans </w:t>
      </w:r>
      <w:r>
        <w:rPr>
          <w:rFonts w:asciiTheme="majorHAnsi" w:hAnsiTheme="majorHAnsi"/>
          <w:sz w:val="24"/>
          <w:szCs w:val="24"/>
        </w:rPr>
        <w:t xml:space="preserve">plusieurs départements. </w:t>
      </w:r>
      <w:r w:rsidR="00916155" w:rsidRPr="00143742">
        <w:rPr>
          <w:rFonts w:asciiTheme="majorHAnsi" w:hAnsiTheme="majorHAnsi"/>
          <w:sz w:val="24"/>
          <w:szCs w:val="24"/>
        </w:rPr>
        <w:t xml:space="preserve">Les revendications du </w:t>
      </w:r>
      <w:proofErr w:type="spellStart"/>
      <w:r w:rsidR="00916155" w:rsidRPr="00143742">
        <w:rPr>
          <w:rFonts w:asciiTheme="majorHAnsi" w:hAnsiTheme="majorHAnsi"/>
          <w:sz w:val="24"/>
          <w:szCs w:val="24"/>
        </w:rPr>
        <w:t>Snep</w:t>
      </w:r>
      <w:proofErr w:type="spellEnd"/>
      <w:r w:rsidR="00916155" w:rsidRPr="00143742">
        <w:rPr>
          <w:rFonts w:asciiTheme="majorHAnsi" w:hAnsiTheme="majorHAnsi"/>
          <w:sz w:val="24"/>
          <w:szCs w:val="24"/>
        </w:rPr>
        <w:t xml:space="preserve"> sont </w:t>
      </w:r>
      <w:r w:rsidR="00967F7F">
        <w:rPr>
          <w:rFonts w:asciiTheme="majorHAnsi" w:hAnsiTheme="majorHAnsi"/>
          <w:sz w:val="24"/>
          <w:szCs w:val="24"/>
        </w:rPr>
        <w:t>encore</w:t>
      </w:r>
      <w:r w:rsidR="00E21B77">
        <w:rPr>
          <w:rFonts w:asciiTheme="majorHAnsi" w:hAnsiTheme="majorHAnsi"/>
          <w:sz w:val="24"/>
          <w:szCs w:val="24"/>
        </w:rPr>
        <w:t xml:space="preserve"> d’actualité</w:t>
      </w:r>
      <w:r w:rsidR="00916155" w:rsidRPr="00143742">
        <w:rPr>
          <w:rFonts w:asciiTheme="majorHAnsi" w:hAnsiTheme="majorHAnsi"/>
          <w:sz w:val="24"/>
          <w:szCs w:val="24"/>
        </w:rPr>
        <w:t>, les besoins</w:t>
      </w:r>
      <w:r w:rsidR="00916155" w:rsidRPr="00143742">
        <w:rPr>
          <w:rFonts w:asciiTheme="majorHAnsi" w:hAnsiTheme="majorHAnsi"/>
          <w:sz w:val="24"/>
          <w:szCs w:val="24"/>
        </w:rPr>
        <w:t xml:space="preserve"> nécessitent un taux de 10% du contingent, non atteint à ce jour, dans chaque département</w:t>
      </w:r>
      <w:r w:rsidR="00143742" w:rsidRPr="00143742">
        <w:rPr>
          <w:rFonts w:asciiTheme="majorHAnsi" w:hAnsiTheme="majorHAnsi"/>
          <w:sz w:val="24"/>
          <w:szCs w:val="24"/>
        </w:rPr>
        <w:t>.</w:t>
      </w:r>
    </w:p>
    <w:p w:rsidR="004E073B" w:rsidRDefault="004E073B" w:rsidP="00143742">
      <w:pPr>
        <w:jc w:val="both"/>
        <w:rPr>
          <w:rFonts w:asciiTheme="majorHAnsi" w:hAnsiTheme="majorHAnsi"/>
          <w:sz w:val="24"/>
          <w:szCs w:val="24"/>
        </w:rPr>
      </w:pPr>
      <w:r>
        <w:rPr>
          <w:rFonts w:asciiTheme="majorHAnsi" w:hAnsiTheme="majorHAnsi"/>
          <w:sz w:val="24"/>
          <w:szCs w:val="24"/>
        </w:rPr>
        <w:t>Pour les stagiaires à mi-temps, nous réitérons nos demandes d’affectation des postes «berceau» sur des BMP, afin de maintenir au moins l’offre des postes ouverts au mouvement.</w:t>
      </w:r>
    </w:p>
    <w:p w:rsidR="004E073B" w:rsidRDefault="004E073B" w:rsidP="00143742">
      <w:pPr>
        <w:jc w:val="both"/>
        <w:rPr>
          <w:rFonts w:asciiTheme="majorHAnsi" w:hAnsiTheme="majorHAnsi"/>
          <w:sz w:val="24"/>
          <w:szCs w:val="24"/>
        </w:rPr>
      </w:pPr>
      <w:r>
        <w:rPr>
          <w:rFonts w:asciiTheme="majorHAnsi" w:hAnsiTheme="majorHAnsi"/>
          <w:sz w:val="24"/>
          <w:szCs w:val="24"/>
        </w:rPr>
        <w:t>Si nous devons faire appel à plus de contractuels, cela renvoie à un problème de recrutement que le ministère n</w:t>
      </w:r>
      <w:r w:rsidR="00EA2479">
        <w:rPr>
          <w:rFonts w:asciiTheme="majorHAnsi" w:hAnsiTheme="majorHAnsi"/>
          <w:sz w:val="24"/>
          <w:szCs w:val="24"/>
        </w:rPr>
        <w:t>’a</w:t>
      </w:r>
      <w:r>
        <w:rPr>
          <w:rFonts w:asciiTheme="majorHAnsi" w:hAnsiTheme="majorHAnsi"/>
          <w:sz w:val="24"/>
          <w:szCs w:val="24"/>
        </w:rPr>
        <w:t xml:space="preserve"> pas anticipé. Nous le déplorons, cela s’ajoute </w:t>
      </w:r>
      <w:r w:rsidR="00EA2479">
        <w:rPr>
          <w:rFonts w:asciiTheme="majorHAnsi" w:hAnsiTheme="majorHAnsi"/>
          <w:sz w:val="24"/>
          <w:szCs w:val="24"/>
        </w:rPr>
        <w:t>au déficit de reconnaissance que l’EPS subit par rapport au DNB dans la réforme du collège.</w:t>
      </w:r>
    </w:p>
    <w:p w:rsidR="00EA2479" w:rsidRDefault="00EA2479" w:rsidP="00143742">
      <w:pPr>
        <w:jc w:val="both"/>
        <w:rPr>
          <w:rFonts w:asciiTheme="majorHAnsi" w:hAnsiTheme="majorHAnsi"/>
          <w:sz w:val="24"/>
          <w:szCs w:val="24"/>
        </w:rPr>
      </w:pPr>
    </w:p>
    <w:p w:rsidR="004E073B" w:rsidRDefault="004E073B" w:rsidP="00143742">
      <w:pPr>
        <w:jc w:val="both"/>
        <w:rPr>
          <w:rFonts w:asciiTheme="majorHAnsi" w:hAnsiTheme="majorHAnsi"/>
          <w:sz w:val="24"/>
          <w:szCs w:val="24"/>
        </w:rPr>
      </w:pPr>
    </w:p>
    <w:p w:rsidR="00967F7F" w:rsidRDefault="00967F7F" w:rsidP="00143742">
      <w:pPr>
        <w:jc w:val="both"/>
        <w:rPr>
          <w:rFonts w:asciiTheme="majorHAnsi" w:hAnsiTheme="majorHAnsi"/>
          <w:sz w:val="24"/>
          <w:szCs w:val="24"/>
        </w:rPr>
      </w:pPr>
    </w:p>
    <w:p w:rsidR="00143742" w:rsidRPr="00143742" w:rsidRDefault="00143742" w:rsidP="00143742">
      <w:pPr>
        <w:jc w:val="both"/>
        <w:rPr>
          <w:rFonts w:asciiTheme="majorHAnsi" w:hAnsiTheme="majorHAnsi"/>
          <w:sz w:val="24"/>
          <w:szCs w:val="24"/>
        </w:rPr>
      </w:pPr>
    </w:p>
    <w:sectPr w:rsidR="00143742" w:rsidRPr="00143742" w:rsidSect="00786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73BA6"/>
    <w:multiLevelType w:val="hybridMultilevel"/>
    <w:tmpl w:val="ADE6D9CE"/>
    <w:lvl w:ilvl="0" w:tplc="F1387868">
      <w:start w:val="7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185924"/>
    <w:multiLevelType w:val="hybridMultilevel"/>
    <w:tmpl w:val="D7EC0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48"/>
    <w:rsid w:val="00143742"/>
    <w:rsid w:val="00197350"/>
    <w:rsid w:val="002812C4"/>
    <w:rsid w:val="003B7F83"/>
    <w:rsid w:val="004E073B"/>
    <w:rsid w:val="00786533"/>
    <w:rsid w:val="008722FE"/>
    <w:rsid w:val="008F2F48"/>
    <w:rsid w:val="00916155"/>
    <w:rsid w:val="00967F7F"/>
    <w:rsid w:val="00997431"/>
    <w:rsid w:val="00E21B77"/>
    <w:rsid w:val="00EA24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5FF0"/>
  <w15:chartTrackingRefBased/>
  <w15:docId w15:val="{3D2E3D35-22D0-4C20-9152-9C77CF52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7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vppo</dc:creator>
  <cp:keywords/>
  <dc:description/>
  <cp:lastModifiedBy>vppo</cp:lastModifiedBy>
  <cp:revision>2</cp:revision>
  <dcterms:created xsi:type="dcterms:W3CDTF">2017-03-16T08:58:00Z</dcterms:created>
  <dcterms:modified xsi:type="dcterms:W3CDTF">2017-03-16T11:02:00Z</dcterms:modified>
</cp:coreProperties>
</file>