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391" w:rsidRPr="003E069C" w:rsidRDefault="0096168C">
      <w:pPr>
        <w:rPr>
          <w:b/>
          <w:sz w:val="28"/>
          <w:szCs w:val="28"/>
        </w:rPr>
      </w:pPr>
      <w:r w:rsidRPr="003E069C">
        <w:rPr>
          <w:b/>
          <w:sz w:val="28"/>
          <w:szCs w:val="28"/>
        </w:rPr>
        <w:t>Le stage</w:t>
      </w:r>
      <w:r w:rsidR="003E069C" w:rsidRPr="003E069C">
        <w:rPr>
          <w:b/>
          <w:sz w:val="28"/>
          <w:szCs w:val="28"/>
        </w:rPr>
        <w:t xml:space="preserve"> danse des 4 et 5 novembre 2019 – Bordeaux </w:t>
      </w:r>
    </w:p>
    <w:p w:rsidR="0096168C" w:rsidRDefault="0096168C"/>
    <w:p w:rsidR="003E069C" w:rsidRDefault="003E069C"/>
    <w:p w:rsidR="0096168C" w:rsidRDefault="0096168C">
      <w:r>
        <w:t xml:space="preserve">Tout ce qui a été fait est </w:t>
      </w:r>
      <w:r w:rsidR="003E069C">
        <w:t xml:space="preserve">longuement </w:t>
      </w:r>
      <w:r>
        <w:t>développé dans le document « un cycle d’enseignement »</w:t>
      </w:r>
      <w:r w:rsidR="0082456D">
        <w:t xml:space="preserve"> et la démarche dans « La danse, c’est quoi ».</w:t>
      </w:r>
    </w:p>
    <w:p w:rsidR="0096168C" w:rsidRDefault="0096168C"/>
    <w:p w:rsidR="0096168C" w:rsidRPr="0096168C" w:rsidRDefault="0096168C">
      <w:pPr>
        <w:rPr>
          <w:i/>
        </w:rPr>
      </w:pPr>
      <w:r w:rsidRPr="0096168C">
        <w:rPr>
          <w:i/>
        </w:rPr>
        <w:t>Première demi</w:t>
      </w:r>
      <w:r>
        <w:rPr>
          <w:i/>
        </w:rPr>
        <w:t>-</w:t>
      </w:r>
      <w:r w:rsidRPr="0096168C">
        <w:rPr>
          <w:i/>
        </w:rPr>
        <w:t>journée</w:t>
      </w:r>
    </w:p>
    <w:p w:rsidR="0096168C" w:rsidRDefault="0096168C"/>
    <w:p w:rsidR="0096168C" w:rsidRDefault="0096168C" w:rsidP="0096168C">
      <w:pPr>
        <w:pStyle w:val="Paragraphedeliste"/>
        <w:numPr>
          <w:ilvl w:val="0"/>
          <w:numId w:val="1"/>
        </w:numPr>
      </w:pPr>
      <w:r>
        <w:t>Présentation de vidéos pour diversifier (avec des élèves constituer) les images de la danse.</w:t>
      </w:r>
    </w:p>
    <w:p w:rsidR="0096168C" w:rsidRDefault="0096168C" w:rsidP="0096168C">
      <w:pPr>
        <w:pStyle w:val="Paragraphedeliste"/>
        <w:numPr>
          <w:ilvl w:val="0"/>
          <w:numId w:val="1"/>
        </w:numPr>
      </w:pPr>
      <w:r>
        <w:t>Présentation de l’intention (ou sujet, inducteur, déclencheur…)</w:t>
      </w:r>
    </w:p>
    <w:p w:rsidR="0096168C" w:rsidRDefault="0096168C" w:rsidP="0096168C">
      <w:pPr>
        <w:pStyle w:val="Paragraphedeliste"/>
        <w:numPr>
          <w:ilvl w:val="0"/>
          <w:numId w:val="1"/>
        </w:numPr>
      </w:pPr>
      <w:r>
        <w:t>Brainstorming pour les 2 groupes</w:t>
      </w:r>
    </w:p>
    <w:p w:rsidR="00A062A6" w:rsidRDefault="00A062A6" w:rsidP="0096168C">
      <w:pPr>
        <w:pStyle w:val="Paragraphedeliste"/>
        <w:numPr>
          <w:ilvl w:val="0"/>
          <w:numId w:val="1"/>
        </w:numPr>
      </w:pPr>
      <w:proofErr w:type="spellStart"/>
      <w:r>
        <w:t>Qq</w:t>
      </w:r>
      <w:proofErr w:type="spellEnd"/>
      <w:r>
        <w:t xml:space="preserve"> jeux pour constituer le groupe (prénoms et chaines)</w:t>
      </w:r>
    </w:p>
    <w:p w:rsidR="0096168C" w:rsidRDefault="0096168C" w:rsidP="0096168C">
      <w:pPr>
        <w:pStyle w:val="Paragraphedeliste"/>
        <w:numPr>
          <w:ilvl w:val="0"/>
          <w:numId w:val="1"/>
        </w:numPr>
      </w:pPr>
      <w:r>
        <w:t>Atelier les moteurs du mouvement (</w:t>
      </w:r>
      <w:r w:rsidR="00A062A6" w:rsidRPr="00A062A6">
        <w:rPr>
          <w:i/>
        </w:rPr>
        <w:t>In memoriam Part 1 et part 2</w:t>
      </w:r>
      <w:r w:rsidR="00A062A6">
        <w:t xml:space="preserve"> S. L </w:t>
      </w:r>
      <w:proofErr w:type="spellStart"/>
      <w:r w:rsidR="00A062A6">
        <w:t>Cherkaoui</w:t>
      </w:r>
      <w:proofErr w:type="spellEnd"/>
      <w:r w:rsidR="00A062A6">
        <w:t>)</w:t>
      </w:r>
    </w:p>
    <w:p w:rsidR="0096168C" w:rsidRDefault="0096168C" w:rsidP="0096168C">
      <w:pPr>
        <w:pStyle w:val="Paragraphedeliste"/>
      </w:pPr>
      <w:r>
        <w:t>Impliquant de plus en plus de segments corporels, de prolongements voire de déplacements</w:t>
      </w:r>
      <w:r w:rsidR="00A062A6">
        <w:t xml:space="preserve"> </w:t>
      </w:r>
    </w:p>
    <w:p w:rsidR="0096168C" w:rsidRDefault="0096168C" w:rsidP="0096168C">
      <w:pPr>
        <w:pStyle w:val="Paragraphedeliste"/>
        <w:numPr>
          <w:ilvl w:val="0"/>
          <w:numId w:val="1"/>
        </w:numPr>
      </w:pPr>
      <w:r>
        <w:t xml:space="preserve">Présentation par demi groupes avec des contraintes particulières à chaque groupe </w:t>
      </w:r>
    </w:p>
    <w:p w:rsidR="0096168C" w:rsidRDefault="0096168C" w:rsidP="0096168C">
      <w:pPr>
        <w:pStyle w:val="Paragraphedeliste"/>
      </w:pPr>
      <w:r>
        <w:t>Les spectateurs proposent des titres</w:t>
      </w:r>
    </w:p>
    <w:p w:rsidR="00A062A6" w:rsidRDefault="00A062A6" w:rsidP="00A062A6"/>
    <w:p w:rsidR="00A062A6" w:rsidRDefault="00A062A6" w:rsidP="00A062A6">
      <w:pPr>
        <w:rPr>
          <w:i/>
        </w:rPr>
      </w:pPr>
      <w:r w:rsidRPr="00A062A6">
        <w:rPr>
          <w:i/>
        </w:rPr>
        <w:t>Deuxième dem</w:t>
      </w:r>
      <w:r>
        <w:rPr>
          <w:i/>
        </w:rPr>
        <w:t>i-</w:t>
      </w:r>
      <w:r w:rsidRPr="00A062A6">
        <w:rPr>
          <w:i/>
        </w:rPr>
        <w:t>journée</w:t>
      </w:r>
    </w:p>
    <w:p w:rsidR="00A062A6" w:rsidRDefault="00A062A6" w:rsidP="00A062A6">
      <w:pPr>
        <w:rPr>
          <w:i/>
        </w:rPr>
      </w:pPr>
    </w:p>
    <w:p w:rsidR="00A714BE" w:rsidRDefault="00A714BE" w:rsidP="00A062A6">
      <w:pPr>
        <w:pStyle w:val="Paragraphedeliste"/>
        <w:numPr>
          <w:ilvl w:val="0"/>
          <w:numId w:val="1"/>
        </w:numPr>
      </w:pPr>
      <w:r>
        <w:t>Présentation de vidéos.</w:t>
      </w:r>
    </w:p>
    <w:p w:rsidR="00A062A6" w:rsidRDefault="00A062A6" w:rsidP="00A062A6">
      <w:pPr>
        <w:pStyle w:val="Paragraphedeliste"/>
        <w:numPr>
          <w:ilvl w:val="0"/>
          <w:numId w:val="1"/>
        </w:numPr>
      </w:pPr>
      <w:r>
        <w:t>Présentation des « paquets » à chaque groupe</w:t>
      </w:r>
    </w:p>
    <w:p w:rsidR="00A062A6" w:rsidRDefault="00A062A6" w:rsidP="00A062A6">
      <w:pPr>
        <w:pStyle w:val="Paragraphedeliste"/>
        <w:numPr>
          <w:ilvl w:val="0"/>
          <w:numId w:val="1"/>
        </w:numPr>
      </w:pPr>
      <w:r>
        <w:t>Chaque groupe jette ce qui ne lui plait pas et garde ce qui l’intéresse</w:t>
      </w:r>
    </w:p>
    <w:p w:rsidR="00A062A6" w:rsidRDefault="00A062A6" w:rsidP="00A062A6">
      <w:pPr>
        <w:pStyle w:val="Paragraphedeliste"/>
        <w:numPr>
          <w:ilvl w:val="0"/>
          <w:numId w:val="1"/>
        </w:numPr>
      </w:pPr>
      <w:r>
        <w:t>Choix de l’architecture</w:t>
      </w:r>
    </w:p>
    <w:p w:rsidR="00A714BE" w:rsidRDefault="00A714BE" w:rsidP="00A062A6">
      <w:pPr>
        <w:pStyle w:val="Paragraphedeliste"/>
        <w:numPr>
          <w:ilvl w:val="0"/>
          <w:numId w:val="1"/>
        </w:numPr>
      </w:pPr>
      <w:r>
        <w:t>Contraintes : unisson, contacts/portés, répétition/accumulation, duos.</w:t>
      </w:r>
    </w:p>
    <w:p w:rsidR="00A062A6" w:rsidRDefault="00A062A6" w:rsidP="00A062A6">
      <w:pPr>
        <w:pStyle w:val="Paragraphedeliste"/>
        <w:numPr>
          <w:ilvl w:val="0"/>
          <w:numId w:val="1"/>
        </w:numPr>
      </w:pPr>
      <w:r>
        <w:t xml:space="preserve">Petite barre avec enroulement du dos et « piscine » de </w:t>
      </w:r>
      <w:proofErr w:type="spellStart"/>
      <w:r>
        <w:t>Brumachon</w:t>
      </w:r>
      <w:proofErr w:type="spellEnd"/>
    </w:p>
    <w:p w:rsidR="00A062A6" w:rsidRDefault="00A062A6" w:rsidP="00A062A6">
      <w:pPr>
        <w:pStyle w:val="Paragraphedeliste"/>
        <w:numPr>
          <w:ilvl w:val="0"/>
          <w:numId w:val="1"/>
        </w:numPr>
      </w:pPr>
      <w:r>
        <w:t xml:space="preserve">Contre poids </w:t>
      </w:r>
    </w:p>
    <w:p w:rsidR="00A062A6" w:rsidRDefault="00A062A6" w:rsidP="00A062A6">
      <w:pPr>
        <w:pStyle w:val="Paragraphedeliste"/>
        <w:numPr>
          <w:ilvl w:val="0"/>
          <w:numId w:val="1"/>
        </w:numPr>
      </w:pPr>
      <w:r>
        <w:t xml:space="preserve">Portés </w:t>
      </w:r>
      <w:r w:rsidR="00A714BE">
        <w:t>(début de réinvestissement pour G1 et G2)</w:t>
      </w:r>
    </w:p>
    <w:p w:rsidR="00A062A6" w:rsidRDefault="00A062A6" w:rsidP="00A062A6">
      <w:pPr>
        <w:pStyle w:val="Paragraphedeliste"/>
        <w:numPr>
          <w:ilvl w:val="0"/>
          <w:numId w:val="1"/>
        </w:numPr>
      </w:pPr>
      <w:r>
        <w:t xml:space="preserve">Jeux autour unisson par le vol d’oiseau </w:t>
      </w:r>
    </w:p>
    <w:p w:rsidR="00A062A6" w:rsidRDefault="00A062A6" w:rsidP="00A062A6">
      <w:pPr>
        <w:pStyle w:val="Paragraphedeliste"/>
        <w:numPr>
          <w:ilvl w:val="0"/>
          <w:numId w:val="1"/>
        </w:numPr>
      </w:pPr>
      <w:r>
        <w:t>Début de réinvestissement dans les chorégraphies (refrain en unisson pour G1</w:t>
      </w:r>
      <w:r w:rsidR="00A714BE">
        <w:t xml:space="preserve"> et G2)</w:t>
      </w:r>
    </w:p>
    <w:p w:rsidR="00A714BE" w:rsidRDefault="00A714BE" w:rsidP="00A714BE"/>
    <w:p w:rsidR="00A714BE" w:rsidRDefault="00A714BE" w:rsidP="00A714BE">
      <w:r>
        <w:t>Troisième demi-journée</w:t>
      </w:r>
    </w:p>
    <w:p w:rsidR="00A714BE" w:rsidRDefault="00A714BE" w:rsidP="00A714BE"/>
    <w:p w:rsidR="00A714BE" w:rsidRDefault="00A714BE" w:rsidP="00A714BE">
      <w:pPr>
        <w:pStyle w:val="Paragraphedeliste"/>
        <w:numPr>
          <w:ilvl w:val="0"/>
          <w:numId w:val="1"/>
        </w:numPr>
      </w:pPr>
      <w:r>
        <w:t xml:space="preserve">Présentation des </w:t>
      </w:r>
      <w:proofErr w:type="spellStart"/>
      <w:r>
        <w:t>storyboards</w:t>
      </w:r>
      <w:proofErr w:type="spellEnd"/>
      <w:r>
        <w:t xml:space="preserve"> et appropriation par chaque groupe parfois en transformant.</w:t>
      </w:r>
    </w:p>
    <w:p w:rsidR="00A714BE" w:rsidRDefault="00A714BE" w:rsidP="00A714BE">
      <w:pPr>
        <w:pStyle w:val="Paragraphedeliste"/>
        <w:numPr>
          <w:ilvl w:val="0"/>
          <w:numId w:val="1"/>
        </w:numPr>
      </w:pPr>
      <w:r>
        <w:t>Travail de chaque tableau et anticipation sur les entrées et sorties de plateau</w:t>
      </w:r>
    </w:p>
    <w:p w:rsidR="00A714BE" w:rsidRDefault="00A714BE" w:rsidP="00A714BE">
      <w:pPr>
        <w:pStyle w:val="Paragraphedeliste"/>
        <w:numPr>
          <w:ilvl w:val="0"/>
          <w:numId w:val="1"/>
        </w:numPr>
      </w:pPr>
      <w:r>
        <w:t>Filages</w:t>
      </w:r>
    </w:p>
    <w:p w:rsidR="00A714BE" w:rsidRDefault="00A714BE" w:rsidP="00A714BE">
      <w:pPr>
        <w:pStyle w:val="Paragraphedeliste"/>
        <w:numPr>
          <w:ilvl w:val="0"/>
          <w:numId w:val="1"/>
        </w:numPr>
      </w:pPr>
      <w:r>
        <w:t>Recherche, choix et essai musiques</w:t>
      </w:r>
    </w:p>
    <w:p w:rsidR="00A714BE" w:rsidRDefault="00A714BE" w:rsidP="00A714BE"/>
    <w:p w:rsidR="00A714BE" w:rsidRDefault="00A714BE" w:rsidP="00A714BE">
      <w:r>
        <w:t>Quatrième demi-journée</w:t>
      </w:r>
    </w:p>
    <w:p w:rsidR="00A714BE" w:rsidRDefault="00A714BE" w:rsidP="00A714BE"/>
    <w:p w:rsidR="00A714BE" w:rsidRDefault="00A714BE" w:rsidP="00A714BE">
      <w:pPr>
        <w:pStyle w:val="Paragraphedeliste"/>
        <w:numPr>
          <w:ilvl w:val="0"/>
          <w:numId w:val="1"/>
        </w:numPr>
      </w:pPr>
      <w:r>
        <w:t>Filages</w:t>
      </w:r>
    </w:p>
    <w:p w:rsidR="00A714BE" w:rsidRDefault="00A714BE" w:rsidP="00A714BE">
      <w:pPr>
        <w:pStyle w:val="Paragraphedeliste"/>
        <w:numPr>
          <w:ilvl w:val="0"/>
          <w:numId w:val="1"/>
        </w:numPr>
      </w:pPr>
      <w:r>
        <w:t>Présentations</w:t>
      </w:r>
    </w:p>
    <w:p w:rsidR="00A714BE" w:rsidRDefault="00A714BE" w:rsidP="00A714BE"/>
    <w:p w:rsidR="00A714BE" w:rsidRDefault="00A714BE" w:rsidP="00A714BE"/>
    <w:p w:rsidR="00A714BE" w:rsidRDefault="00A714BE" w:rsidP="00A714BE">
      <w:r>
        <w:lastRenderedPageBreak/>
        <w:t>Et chaque groupe a été d’une force incroyable. Contrairement à ce qu’ont les collègues du premier groupe</w:t>
      </w:r>
      <w:r w:rsidR="00EF160E">
        <w:t xml:space="preserve"> dans leurs têtes</w:t>
      </w:r>
      <w:r>
        <w:t xml:space="preserve">, leur pièce est </w:t>
      </w:r>
      <w:r w:rsidR="00EF160E">
        <w:t>aussi puissante que l’autre groupe, leur fin d’ailleurs a laissé une empreinte sur les spectateurs.</w:t>
      </w:r>
    </w:p>
    <w:p w:rsidR="00EF160E" w:rsidRDefault="00EF160E" w:rsidP="00A714BE">
      <w:r>
        <w:t>Tous et toutes avez montré un engagement dans l’interprétation extraordinaire. C’est ça, plus encore que la virtuosité qui vous a donné tant de force !!!</w:t>
      </w:r>
    </w:p>
    <w:p w:rsidR="00EF160E" w:rsidRDefault="00EF160E" w:rsidP="00A714BE"/>
    <w:p w:rsidR="00EF160E" w:rsidRDefault="00EF160E" w:rsidP="00A714BE"/>
    <w:p w:rsidR="00EF160E" w:rsidRDefault="00EF160E" w:rsidP="00A714BE">
      <w:pPr>
        <w:rPr>
          <w:b/>
        </w:rPr>
      </w:pPr>
      <w:r w:rsidRPr="00EF160E">
        <w:rPr>
          <w:b/>
        </w:rPr>
        <w:t>BRAVO !!!!!</w:t>
      </w:r>
    </w:p>
    <w:p w:rsidR="00EF160E" w:rsidRDefault="00EF160E" w:rsidP="00A714BE">
      <w:pPr>
        <w:rPr>
          <w:b/>
        </w:rPr>
      </w:pPr>
    </w:p>
    <w:p w:rsidR="003E069C" w:rsidRDefault="003E069C" w:rsidP="00A714BE"/>
    <w:p w:rsidR="003E069C" w:rsidRDefault="003E069C" w:rsidP="00A714BE"/>
    <w:p w:rsidR="003E069C" w:rsidRDefault="003E069C" w:rsidP="00A714BE"/>
    <w:p w:rsidR="003E069C" w:rsidRDefault="00EF160E" w:rsidP="00A714BE">
      <w:r w:rsidRPr="00EF160E">
        <w:t xml:space="preserve">Et, pour celles et ceux qui n’ont pas encore osé </w:t>
      </w:r>
      <w:r>
        <w:t>franchir le pas, enseignez la danse</w:t>
      </w:r>
      <w:r w:rsidR="003E069C">
        <w:t> ! Vraiment lancez-vous !</w:t>
      </w:r>
      <w:r>
        <w:t xml:space="preserve"> </w:t>
      </w:r>
    </w:p>
    <w:p w:rsidR="00EF160E" w:rsidRPr="00EF160E" w:rsidRDefault="00EF160E" w:rsidP="00A714BE">
      <w:r>
        <w:t xml:space="preserve">On devient </w:t>
      </w:r>
      <w:proofErr w:type="spellStart"/>
      <w:r>
        <w:t>meilleur.e</w:t>
      </w:r>
      <w:proofErr w:type="spellEnd"/>
      <w:r>
        <w:t xml:space="preserve"> dans cet enseignement, comme dans les autres APS parce qu’on enseigne de plus en plus. Vous ferez vivre des expériences aux élèves qu’ils et elles se rappelleront…forcément</w:t>
      </w:r>
      <w:r w:rsidR="003E069C">
        <w:t>,</w:t>
      </w:r>
      <w:r>
        <w:t xml:space="preserve"> car cela laisse toujours des traces !</w:t>
      </w:r>
    </w:p>
    <w:p w:rsidR="00EF160E" w:rsidRDefault="00EF160E" w:rsidP="00A714BE">
      <w:r>
        <w:t>Je vous rajoute quelques vidéos auxquelles je n’ai pas résisté ….</w:t>
      </w:r>
    </w:p>
    <w:p w:rsidR="003E069C" w:rsidRDefault="003E069C" w:rsidP="00A714BE"/>
    <w:p w:rsidR="0096168C" w:rsidRDefault="003E069C" w:rsidP="003E069C">
      <w:r>
        <w:t>Sylvaine</w:t>
      </w:r>
    </w:p>
    <w:p w:rsidR="00DD251C" w:rsidRDefault="00DD251C" w:rsidP="003E069C">
      <w:hyperlink r:id="rId5" w:history="1">
        <w:r w:rsidRPr="00576C10">
          <w:rPr>
            <w:rStyle w:val="Lienhypertexte"/>
          </w:rPr>
          <w:t>dubsy@orange.fr</w:t>
        </w:r>
      </w:hyperlink>
    </w:p>
    <w:p w:rsidR="00DD251C" w:rsidRDefault="00DD251C" w:rsidP="003E069C">
      <w:r>
        <w:t>06 87 34 78 47</w:t>
      </w:r>
    </w:p>
    <w:p w:rsidR="0096168C" w:rsidRDefault="0096168C" w:rsidP="0096168C">
      <w:pPr>
        <w:pStyle w:val="Paragraphedeliste"/>
      </w:pPr>
      <w:bookmarkStart w:id="0" w:name="_GoBack"/>
      <w:bookmarkEnd w:id="0"/>
    </w:p>
    <w:sectPr w:rsidR="0096168C" w:rsidSect="002B5A5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85BF4"/>
    <w:multiLevelType w:val="hybridMultilevel"/>
    <w:tmpl w:val="63EE233E"/>
    <w:lvl w:ilvl="0" w:tplc="064838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8C"/>
    <w:rsid w:val="000B7B38"/>
    <w:rsid w:val="002B5A56"/>
    <w:rsid w:val="003E069C"/>
    <w:rsid w:val="0082456D"/>
    <w:rsid w:val="0096168C"/>
    <w:rsid w:val="00A062A6"/>
    <w:rsid w:val="00A714BE"/>
    <w:rsid w:val="00C56B6F"/>
    <w:rsid w:val="00DD251C"/>
    <w:rsid w:val="00DF143A"/>
    <w:rsid w:val="00EF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1DFE9D"/>
  <w14:defaultImageDpi w14:val="32767"/>
  <w15:chartTrackingRefBased/>
  <w15:docId w15:val="{E29EA6E8-968F-344F-BE46-6DBFEE62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168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D251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DD2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bsy@orang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2072</Characters>
  <Application>Microsoft Office Word</Application>
  <DocSecurity>0</DocSecurity>
  <Lines>53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Sylvaine DUBOZ</dc:creator>
  <cp:keywords/>
  <dc:description/>
  <cp:lastModifiedBy>Sylvaine DUBOZ</cp:lastModifiedBy>
  <cp:revision>2</cp:revision>
  <dcterms:created xsi:type="dcterms:W3CDTF">2019-11-06T14:46:00Z</dcterms:created>
  <dcterms:modified xsi:type="dcterms:W3CDTF">2019-11-06T14:46:00Z</dcterms:modified>
</cp:coreProperties>
</file>