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D7" w:rsidRPr="004B03FF" w:rsidRDefault="004B03FF" w:rsidP="00C00ED7">
      <w:pPr>
        <w:rPr>
          <w:color w:val="0070C0"/>
          <w:sz w:val="24"/>
        </w:rPr>
        <w:sectPr w:rsidR="00C00ED7" w:rsidRPr="004B03FF">
          <w:headerReference w:type="even" r:id="rId6"/>
          <w:headerReference w:type="default" r:id="rId7"/>
          <w:pgSz w:w="11900" w:h="16830"/>
          <w:pgMar w:top="1020" w:right="0" w:bottom="520" w:left="60" w:header="533" w:footer="334" w:gutter="0"/>
          <w:cols w:space="720"/>
        </w:sectPr>
      </w:pPr>
      <w:r w:rsidRPr="004B03FF">
        <w:rPr>
          <w:color w:val="0070C0"/>
          <w:sz w:val="24"/>
          <w:highlight w:val="yellow"/>
        </w:rPr>
        <w:t xml:space="preserve">En bleu les </w:t>
      </w:r>
      <w:r w:rsidR="00461BA1">
        <w:rPr>
          <w:color w:val="0070C0"/>
          <w:sz w:val="24"/>
        </w:rPr>
        <w:t xml:space="preserve">ajouts du groupe </w:t>
      </w:r>
      <w:r w:rsidR="00F63353">
        <w:rPr>
          <w:color w:val="0070C0"/>
          <w:sz w:val="24"/>
        </w:rPr>
        <w:t>« </w:t>
      </w:r>
      <w:r w:rsidR="00461BA1">
        <w:rPr>
          <w:color w:val="0070C0"/>
          <w:sz w:val="24"/>
        </w:rPr>
        <w:t>S</w:t>
      </w:r>
      <w:r w:rsidR="00F63353">
        <w:rPr>
          <w:color w:val="0070C0"/>
          <w:sz w:val="24"/>
        </w:rPr>
        <w:t>NEP</w:t>
      </w:r>
      <w:r w:rsidR="00461BA1">
        <w:rPr>
          <w:color w:val="0070C0"/>
          <w:sz w:val="24"/>
        </w:rPr>
        <w:t xml:space="preserve"> Respect des métiers</w:t>
      </w:r>
      <w:r w:rsidR="00F63353">
        <w:rPr>
          <w:color w:val="0070C0"/>
          <w:sz w:val="24"/>
        </w:rPr>
        <w:t xml:space="preserve"> ..» </w:t>
      </w:r>
      <w:r w:rsidR="00461BA1">
        <w:rPr>
          <w:color w:val="0070C0"/>
          <w:sz w:val="24"/>
        </w:rPr>
        <w:t xml:space="preserve">de l’académie de Bordeaux </w:t>
      </w:r>
    </w:p>
    <w:p w:rsidR="00C00ED7" w:rsidRDefault="00C00ED7" w:rsidP="00C00ED7">
      <w:pPr>
        <w:spacing w:before="155"/>
        <w:ind w:left="728"/>
        <w:rPr>
          <w:b/>
          <w:sz w:val="24"/>
        </w:rPr>
      </w:pPr>
      <w:r>
        <w:rPr>
          <w:b/>
          <w:color w:val="FFFFFF"/>
          <w:spacing w:val="-4"/>
          <w:sz w:val="24"/>
          <w:shd w:val="clear" w:color="auto" w:fill="ED9E24"/>
        </w:rPr>
        <w:lastRenderedPageBreak/>
        <w:t>20.1</w:t>
      </w:r>
      <w:r>
        <w:rPr>
          <w:b/>
          <w:color w:val="FFFFFF"/>
          <w:spacing w:val="-4"/>
          <w:sz w:val="24"/>
          <w:shd w:val="clear" w:color="auto" w:fill="15536B"/>
        </w:rPr>
        <w:t xml:space="preserve"> Les </w:t>
      </w:r>
      <w:r>
        <w:rPr>
          <w:b/>
          <w:color w:val="FFFFFF"/>
          <w:spacing w:val="-5"/>
          <w:sz w:val="24"/>
          <w:shd w:val="clear" w:color="auto" w:fill="15536B"/>
        </w:rPr>
        <w:t xml:space="preserve">congés </w:t>
      </w:r>
      <w:r>
        <w:rPr>
          <w:b/>
          <w:color w:val="FFFFFF"/>
          <w:spacing w:val="-3"/>
          <w:sz w:val="24"/>
          <w:shd w:val="clear" w:color="auto" w:fill="15536B"/>
        </w:rPr>
        <w:t>de</w:t>
      </w:r>
      <w:r>
        <w:rPr>
          <w:b/>
          <w:color w:val="FFFFFF"/>
          <w:spacing w:val="-5"/>
          <w:sz w:val="24"/>
          <w:shd w:val="clear" w:color="auto" w:fill="15536B"/>
        </w:rPr>
        <w:t>maladie   Page 119 du snepatpout</w:t>
      </w:r>
    </w:p>
    <w:p w:rsidR="00C00ED7" w:rsidRDefault="00C00ED7" w:rsidP="00C00ED7">
      <w:pPr>
        <w:pStyle w:val="Textoindependiente"/>
        <w:spacing w:before="60" w:line="261" w:lineRule="auto"/>
        <w:ind w:left="728" w:right="2"/>
      </w:pPr>
      <w:r>
        <w:rPr>
          <w:color w:val="D2232A"/>
          <w:spacing w:val="-4"/>
          <w:w w:val="110"/>
        </w:rPr>
        <w:t>Connaître</w:t>
      </w:r>
      <w:r>
        <w:rPr>
          <w:color w:val="D2232A"/>
          <w:w w:val="110"/>
        </w:rPr>
        <w:t>:L</w:t>
      </w:r>
      <w:r>
        <w:rPr>
          <w:color w:val="D2232A"/>
          <w:spacing w:val="-4"/>
          <w:w w:val="110"/>
        </w:rPr>
        <w:t>84-16</w:t>
      </w:r>
      <w:r>
        <w:rPr>
          <w:color w:val="D2232A"/>
          <w:w w:val="110"/>
        </w:rPr>
        <w:t>du</w:t>
      </w:r>
      <w:r>
        <w:rPr>
          <w:color w:val="D2232A"/>
          <w:spacing w:val="-8"/>
          <w:w w:val="110"/>
        </w:rPr>
        <w:t>11/01/84,</w:t>
      </w:r>
      <w:r>
        <w:rPr>
          <w:color w:val="D2232A"/>
          <w:spacing w:val="-4"/>
          <w:w w:val="110"/>
        </w:rPr>
        <w:t>art.34</w:t>
      </w:r>
      <w:r>
        <w:rPr>
          <w:color w:val="D2232A"/>
          <w:spacing w:val="-3"/>
          <w:w w:val="110"/>
        </w:rPr>
        <w:t>bis</w:t>
      </w:r>
      <w:r>
        <w:rPr>
          <w:color w:val="D2232A"/>
          <w:w w:val="110"/>
        </w:rPr>
        <w:t>L</w:t>
      </w:r>
      <w:r>
        <w:rPr>
          <w:color w:val="D2232A"/>
          <w:spacing w:val="-5"/>
          <w:w w:val="110"/>
        </w:rPr>
        <w:t>2007-148</w:t>
      </w:r>
      <w:r>
        <w:rPr>
          <w:color w:val="D2232A"/>
          <w:w w:val="110"/>
        </w:rPr>
        <w:t>du</w:t>
      </w:r>
      <w:r>
        <w:rPr>
          <w:color w:val="D2232A"/>
          <w:spacing w:val="-4"/>
          <w:w w:val="110"/>
        </w:rPr>
        <w:t xml:space="preserve">02/02/07 </w:t>
      </w:r>
      <w:r>
        <w:rPr>
          <w:color w:val="D2232A"/>
          <w:w w:val="110"/>
        </w:rPr>
        <w:t xml:space="preserve">de </w:t>
      </w:r>
      <w:r>
        <w:rPr>
          <w:color w:val="D2232A"/>
          <w:spacing w:val="-4"/>
          <w:w w:val="110"/>
        </w:rPr>
        <w:t xml:space="preserve">modernisation </w:t>
      </w:r>
      <w:r>
        <w:rPr>
          <w:color w:val="D2232A"/>
          <w:w w:val="110"/>
        </w:rPr>
        <w:t xml:space="preserve">de </w:t>
      </w:r>
      <w:r>
        <w:rPr>
          <w:color w:val="D2232A"/>
          <w:spacing w:val="-4"/>
          <w:w w:val="110"/>
        </w:rPr>
        <w:t>l’État,</w:t>
      </w:r>
      <w:r>
        <w:rPr>
          <w:color w:val="D2232A"/>
          <w:spacing w:val="-5"/>
          <w:w w:val="110"/>
        </w:rPr>
        <w:t>art.12</w:t>
      </w:r>
    </w:p>
    <w:p w:rsidR="00C00ED7" w:rsidRDefault="00C00ED7" w:rsidP="00C00ED7">
      <w:pPr>
        <w:pStyle w:val="Textoindependiente"/>
        <w:spacing w:before="1" w:line="261" w:lineRule="auto"/>
        <w:ind w:left="728"/>
      </w:pPr>
      <w:r>
        <w:rPr>
          <w:color w:val="231F20"/>
          <w:spacing w:val="-4"/>
          <w:w w:val="105"/>
        </w:rPr>
        <w:t xml:space="preserve">Les fonctionnaires </w:t>
      </w:r>
      <w:r>
        <w:rPr>
          <w:color w:val="231F20"/>
          <w:spacing w:val="-3"/>
          <w:w w:val="105"/>
        </w:rPr>
        <w:t xml:space="preserve">ont </w:t>
      </w:r>
      <w:r>
        <w:rPr>
          <w:color w:val="231F20"/>
          <w:spacing w:val="-4"/>
          <w:w w:val="105"/>
        </w:rPr>
        <w:t xml:space="preserve">droit </w:t>
      </w:r>
      <w:r>
        <w:rPr>
          <w:color w:val="231F20"/>
          <w:w w:val="105"/>
        </w:rPr>
        <w:t xml:space="preserve">à </w:t>
      </w:r>
      <w:r>
        <w:rPr>
          <w:color w:val="231F20"/>
          <w:spacing w:val="-3"/>
          <w:w w:val="105"/>
        </w:rPr>
        <w:t xml:space="preserve">des </w:t>
      </w:r>
      <w:r>
        <w:rPr>
          <w:color w:val="231F20"/>
          <w:spacing w:val="-4"/>
          <w:w w:val="105"/>
        </w:rPr>
        <w:t xml:space="preserve">congés </w:t>
      </w:r>
      <w:r>
        <w:rPr>
          <w:color w:val="231F20"/>
          <w:w w:val="105"/>
        </w:rPr>
        <w:t xml:space="preserve">de </w:t>
      </w:r>
      <w:r>
        <w:rPr>
          <w:color w:val="231F20"/>
          <w:spacing w:val="-4"/>
          <w:w w:val="105"/>
        </w:rPr>
        <w:t xml:space="preserve">maladie </w:t>
      </w:r>
      <w:r>
        <w:rPr>
          <w:color w:val="231F20"/>
          <w:spacing w:val="-5"/>
          <w:w w:val="105"/>
        </w:rPr>
        <w:t xml:space="preserve">avec </w:t>
      </w:r>
      <w:r>
        <w:rPr>
          <w:color w:val="231F20"/>
          <w:spacing w:val="-4"/>
          <w:w w:val="105"/>
        </w:rPr>
        <w:t xml:space="preserve">traite- ment. </w:t>
      </w:r>
      <w:r>
        <w:rPr>
          <w:color w:val="231F20"/>
          <w:w w:val="105"/>
        </w:rPr>
        <w:t xml:space="preserve">La </w:t>
      </w:r>
      <w:r>
        <w:rPr>
          <w:color w:val="231F20"/>
          <w:spacing w:val="-4"/>
          <w:w w:val="105"/>
        </w:rPr>
        <w:t xml:space="preserve">totalité </w:t>
      </w:r>
      <w:r>
        <w:rPr>
          <w:color w:val="231F20"/>
          <w:spacing w:val="-3"/>
          <w:w w:val="105"/>
        </w:rPr>
        <w:t xml:space="preserve">des </w:t>
      </w:r>
      <w:r>
        <w:rPr>
          <w:color w:val="231F20"/>
          <w:spacing w:val="-4"/>
          <w:w w:val="105"/>
        </w:rPr>
        <w:t xml:space="preserve">congés </w:t>
      </w:r>
      <w:r>
        <w:rPr>
          <w:color w:val="231F20"/>
          <w:spacing w:val="-3"/>
          <w:w w:val="105"/>
        </w:rPr>
        <w:t xml:space="preserve">des </w:t>
      </w:r>
      <w:r>
        <w:rPr>
          <w:color w:val="231F20"/>
          <w:spacing w:val="-4"/>
          <w:w w:val="105"/>
        </w:rPr>
        <w:t xml:space="preserve">titulaires, stagiaires </w:t>
      </w:r>
      <w:r>
        <w:rPr>
          <w:color w:val="231F20"/>
          <w:w w:val="105"/>
        </w:rPr>
        <w:t xml:space="preserve">ou </w:t>
      </w:r>
      <w:r>
        <w:rPr>
          <w:color w:val="231F20"/>
          <w:spacing w:val="-4"/>
          <w:w w:val="105"/>
        </w:rPr>
        <w:t xml:space="preserve">non-titu- laires, </w:t>
      </w:r>
      <w:r>
        <w:rPr>
          <w:color w:val="231F20"/>
          <w:spacing w:val="-3"/>
          <w:w w:val="105"/>
        </w:rPr>
        <w:t xml:space="preserve">est </w:t>
      </w:r>
      <w:r>
        <w:rPr>
          <w:color w:val="231F20"/>
          <w:spacing w:val="-4"/>
          <w:w w:val="105"/>
        </w:rPr>
        <w:t xml:space="preserve">depuis </w:t>
      </w:r>
      <w:r>
        <w:rPr>
          <w:color w:val="231F20"/>
          <w:spacing w:val="-6"/>
          <w:w w:val="105"/>
        </w:rPr>
        <w:t xml:space="preserve">1985 </w:t>
      </w:r>
      <w:r>
        <w:rPr>
          <w:color w:val="231F20"/>
          <w:spacing w:val="-3"/>
          <w:w w:val="105"/>
        </w:rPr>
        <w:t xml:space="preserve">sous </w:t>
      </w:r>
      <w:r>
        <w:rPr>
          <w:color w:val="231F20"/>
          <w:spacing w:val="-4"/>
          <w:w w:val="105"/>
        </w:rPr>
        <w:t xml:space="preserve">l’autorité </w:t>
      </w:r>
      <w:r>
        <w:rPr>
          <w:color w:val="231F20"/>
          <w:w w:val="105"/>
        </w:rPr>
        <w:t xml:space="preserve">du </w:t>
      </w:r>
      <w:r>
        <w:rPr>
          <w:color w:val="231F20"/>
          <w:spacing w:val="-4"/>
          <w:w w:val="105"/>
        </w:rPr>
        <w:t xml:space="preserve">Recteur (demande </w:t>
      </w:r>
      <w:r>
        <w:rPr>
          <w:color w:val="231F20"/>
          <w:spacing w:val="-3"/>
          <w:w w:val="105"/>
        </w:rPr>
        <w:t xml:space="preserve">par </w:t>
      </w:r>
      <w:r>
        <w:rPr>
          <w:color w:val="231F20"/>
          <w:spacing w:val="-5"/>
          <w:w w:val="105"/>
        </w:rPr>
        <w:t xml:space="preserve">voie hiérarchique). </w:t>
      </w:r>
      <w:r>
        <w:rPr>
          <w:color w:val="231F20"/>
          <w:spacing w:val="-4"/>
          <w:w w:val="105"/>
        </w:rPr>
        <w:t xml:space="preserve">Le </w:t>
      </w:r>
      <w:r>
        <w:rPr>
          <w:color w:val="D2232A"/>
          <w:w w:val="105"/>
        </w:rPr>
        <w:t xml:space="preserve">D </w:t>
      </w:r>
      <w:r>
        <w:rPr>
          <w:color w:val="D2232A"/>
          <w:spacing w:val="-3"/>
          <w:w w:val="105"/>
        </w:rPr>
        <w:t xml:space="preserve">2005-997 </w:t>
      </w:r>
      <w:r>
        <w:rPr>
          <w:color w:val="D2232A"/>
          <w:w w:val="105"/>
        </w:rPr>
        <w:t xml:space="preserve">du </w:t>
      </w:r>
      <w:r>
        <w:rPr>
          <w:color w:val="D2232A"/>
          <w:spacing w:val="-3"/>
          <w:w w:val="105"/>
        </w:rPr>
        <w:t>22/08/2005</w:t>
      </w:r>
      <w:r>
        <w:rPr>
          <w:color w:val="231F20"/>
          <w:spacing w:val="-3"/>
          <w:w w:val="105"/>
        </w:rPr>
        <w:t xml:space="preserve">,  </w:t>
      </w:r>
      <w:r>
        <w:rPr>
          <w:color w:val="D2232A"/>
          <w:spacing w:val="-4"/>
          <w:w w:val="105"/>
        </w:rPr>
        <w:t>art.</w:t>
      </w:r>
      <w:r>
        <w:rPr>
          <w:color w:val="D2232A"/>
          <w:w w:val="105"/>
        </w:rPr>
        <w:t xml:space="preserve">6  </w:t>
      </w:r>
      <w:r>
        <w:rPr>
          <w:color w:val="231F20"/>
          <w:spacing w:val="-4"/>
          <w:w w:val="105"/>
        </w:rPr>
        <w:t xml:space="preserve">précise  que </w:t>
      </w:r>
      <w:r>
        <w:rPr>
          <w:color w:val="231F20"/>
          <w:spacing w:val="-3"/>
          <w:w w:val="105"/>
        </w:rPr>
        <w:t xml:space="preserve">les </w:t>
      </w:r>
      <w:r>
        <w:rPr>
          <w:color w:val="231F20"/>
          <w:spacing w:val="-4"/>
          <w:w w:val="105"/>
        </w:rPr>
        <w:t xml:space="preserve">recteurs, </w:t>
      </w:r>
      <w:r>
        <w:rPr>
          <w:color w:val="231F20"/>
          <w:spacing w:val="-5"/>
          <w:w w:val="105"/>
        </w:rPr>
        <w:t xml:space="preserve">peuvent </w:t>
      </w:r>
      <w:r>
        <w:rPr>
          <w:color w:val="231F20"/>
          <w:spacing w:val="-4"/>
          <w:w w:val="105"/>
        </w:rPr>
        <w:t xml:space="preserve">déléguer </w:t>
      </w:r>
      <w:r>
        <w:rPr>
          <w:color w:val="231F20"/>
          <w:spacing w:val="-3"/>
          <w:w w:val="105"/>
        </w:rPr>
        <w:t xml:space="preserve">leur </w:t>
      </w:r>
      <w:r>
        <w:rPr>
          <w:color w:val="231F20"/>
          <w:spacing w:val="-4"/>
          <w:w w:val="105"/>
        </w:rPr>
        <w:t xml:space="preserve">signature, </w:t>
      </w:r>
      <w:r>
        <w:rPr>
          <w:color w:val="231F20"/>
          <w:spacing w:val="-3"/>
          <w:w w:val="105"/>
        </w:rPr>
        <w:t xml:space="preserve">par </w:t>
      </w:r>
      <w:r>
        <w:rPr>
          <w:color w:val="231F20"/>
          <w:spacing w:val="-4"/>
          <w:w w:val="105"/>
        </w:rPr>
        <w:t xml:space="preserve">arrêté, </w:t>
      </w:r>
      <w:r>
        <w:rPr>
          <w:color w:val="231F20"/>
          <w:spacing w:val="-3"/>
          <w:w w:val="105"/>
        </w:rPr>
        <w:t xml:space="preserve">aux </w:t>
      </w:r>
      <w:r>
        <w:rPr>
          <w:color w:val="231F20"/>
          <w:spacing w:val="-6"/>
          <w:w w:val="105"/>
        </w:rPr>
        <w:t xml:space="preserve">chefs </w:t>
      </w:r>
      <w:r>
        <w:rPr>
          <w:color w:val="231F20"/>
          <w:spacing w:val="-4"/>
          <w:w w:val="105"/>
        </w:rPr>
        <w:t>d’établissement</w:t>
      </w:r>
      <w:r>
        <w:rPr>
          <w:color w:val="231F20"/>
          <w:w w:val="105"/>
        </w:rPr>
        <w:t>ence</w:t>
      </w:r>
      <w:r>
        <w:rPr>
          <w:color w:val="231F20"/>
          <w:spacing w:val="-3"/>
          <w:w w:val="105"/>
        </w:rPr>
        <w:t>qui</w:t>
      </w:r>
      <w:r>
        <w:rPr>
          <w:color w:val="231F20"/>
          <w:spacing w:val="-4"/>
          <w:w w:val="105"/>
        </w:rPr>
        <w:t>concerne</w:t>
      </w:r>
      <w:r>
        <w:rPr>
          <w:color w:val="231F20"/>
          <w:spacing w:val="-3"/>
          <w:w w:val="105"/>
        </w:rPr>
        <w:t>ls</w:t>
      </w:r>
      <w:r>
        <w:rPr>
          <w:color w:val="231F20"/>
          <w:spacing w:val="-4"/>
          <w:w w:val="105"/>
        </w:rPr>
        <w:t>congés</w:t>
      </w:r>
      <w:r>
        <w:rPr>
          <w:color w:val="231F20"/>
          <w:w w:val="105"/>
        </w:rPr>
        <w:t>de</w:t>
      </w:r>
      <w:r>
        <w:rPr>
          <w:color w:val="231F20"/>
          <w:spacing w:val="-4"/>
          <w:w w:val="105"/>
        </w:rPr>
        <w:t>maladieordinaire.</w:t>
      </w:r>
    </w:p>
    <w:p w:rsidR="00C00ED7" w:rsidRDefault="00C00ED7" w:rsidP="00C00ED7">
      <w:pPr>
        <w:pStyle w:val="Textoindependiente"/>
        <w:spacing w:before="60"/>
        <w:ind w:left="728"/>
        <w:jc w:val="left"/>
      </w:pPr>
      <w:r>
        <w:rPr>
          <w:color w:val="D2232A"/>
          <w:w w:val="115"/>
        </w:rPr>
        <w:t>Titulaires</w:t>
      </w:r>
    </w:p>
    <w:p w:rsidR="00C00ED7" w:rsidRDefault="00C00ED7" w:rsidP="00C00ED7">
      <w:pPr>
        <w:pStyle w:val="Textoindependiente"/>
        <w:spacing w:before="20" w:line="261" w:lineRule="auto"/>
        <w:ind w:left="728" w:right="2"/>
      </w:pPr>
      <w:r>
        <w:rPr>
          <w:color w:val="231F20"/>
          <w:spacing w:val="-4"/>
          <w:w w:val="105"/>
        </w:rPr>
        <w:t xml:space="preserve">Les congés </w:t>
      </w:r>
      <w:r>
        <w:rPr>
          <w:color w:val="231F20"/>
          <w:w w:val="105"/>
        </w:rPr>
        <w:t xml:space="preserve">de </w:t>
      </w:r>
      <w:r>
        <w:rPr>
          <w:color w:val="231F20"/>
          <w:spacing w:val="-4"/>
          <w:w w:val="105"/>
        </w:rPr>
        <w:t xml:space="preserve">maladie, continus </w:t>
      </w:r>
      <w:r>
        <w:rPr>
          <w:color w:val="231F20"/>
          <w:w w:val="105"/>
        </w:rPr>
        <w:t xml:space="preserve">ou </w:t>
      </w:r>
      <w:r>
        <w:rPr>
          <w:color w:val="231F20"/>
          <w:spacing w:val="-3"/>
          <w:w w:val="105"/>
        </w:rPr>
        <w:t xml:space="preserve">non, </w:t>
      </w:r>
      <w:r>
        <w:rPr>
          <w:color w:val="231F20"/>
          <w:spacing w:val="-5"/>
          <w:w w:val="105"/>
        </w:rPr>
        <w:t xml:space="preserve">peuvent </w:t>
      </w:r>
      <w:r>
        <w:rPr>
          <w:color w:val="231F20"/>
          <w:spacing w:val="-3"/>
          <w:w w:val="105"/>
        </w:rPr>
        <w:t xml:space="preserve">être  </w:t>
      </w:r>
      <w:r>
        <w:rPr>
          <w:color w:val="231F20"/>
          <w:spacing w:val="-4"/>
          <w:w w:val="105"/>
        </w:rPr>
        <w:t>obtenus</w:t>
      </w:r>
      <w:r>
        <w:rPr>
          <w:color w:val="231F20"/>
          <w:spacing w:val="-5"/>
          <w:w w:val="105"/>
        </w:rPr>
        <w:t xml:space="preserve">avec </w:t>
      </w:r>
      <w:r>
        <w:rPr>
          <w:color w:val="231F20"/>
          <w:spacing w:val="-4"/>
          <w:w w:val="105"/>
        </w:rPr>
        <w:t xml:space="preserve">maintien </w:t>
      </w:r>
      <w:r>
        <w:rPr>
          <w:color w:val="231F20"/>
          <w:w w:val="105"/>
        </w:rPr>
        <w:t xml:space="preserve">du </w:t>
      </w:r>
      <w:r>
        <w:rPr>
          <w:color w:val="231F20"/>
          <w:spacing w:val="-4"/>
          <w:w w:val="105"/>
        </w:rPr>
        <w:t xml:space="preserve">traitement tenant compte </w:t>
      </w:r>
      <w:r>
        <w:rPr>
          <w:color w:val="231F20"/>
          <w:w w:val="105"/>
        </w:rPr>
        <w:t xml:space="preserve">du </w:t>
      </w:r>
      <w:r>
        <w:rPr>
          <w:color w:val="231F20"/>
          <w:spacing w:val="-3"/>
          <w:w w:val="105"/>
        </w:rPr>
        <w:t>type</w:t>
      </w:r>
      <w:r>
        <w:rPr>
          <w:color w:val="231F20"/>
          <w:spacing w:val="-6"/>
          <w:w w:val="105"/>
        </w:rPr>
        <w:t>d’affection.</w:t>
      </w:r>
    </w:p>
    <w:p w:rsidR="00C00ED7" w:rsidRDefault="00C00ED7" w:rsidP="00C00ED7">
      <w:pPr>
        <w:pStyle w:val="Textoindependiente"/>
        <w:spacing w:before="1" w:line="261" w:lineRule="auto"/>
        <w:ind w:left="728" w:right="2"/>
      </w:pPr>
      <w:r>
        <w:rPr>
          <w:color w:val="231F20"/>
          <w:w w:val="105"/>
        </w:rPr>
        <w:t xml:space="preserve">La </w:t>
      </w:r>
      <w:r>
        <w:rPr>
          <w:color w:val="231F20"/>
          <w:spacing w:val="-4"/>
          <w:w w:val="105"/>
        </w:rPr>
        <w:t xml:space="preserve">journée </w:t>
      </w:r>
      <w:r>
        <w:rPr>
          <w:color w:val="231F20"/>
          <w:w w:val="105"/>
        </w:rPr>
        <w:t xml:space="preserve">de </w:t>
      </w:r>
      <w:r>
        <w:rPr>
          <w:color w:val="231F20"/>
          <w:spacing w:val="-4"/>
          <w:w w:val="105"/>
        </w:rPr>
        <w:t xml:space="preserve">carence </w:t>
      </w:r>
      <w:r>
        <w:rPr>
          <w:color w:val="231F20"/>
          <w:w w:val="105"/>
        </w:rPr>
        <w:t xml:space="preserve">: la </w:t>
      </w:r>
      <w:r>
        <w:rPr>
          <w:color w:val="D2232A"/>
          <w:w w:val="105"/>
        </w:rPr>
        <w:t xml:space="preserve">L </w:t>
      </w:r>
      <w:r>
        <w:rPr>
          <w:color w:val="D2232A"/>
          <w:spacing w:val="-7"/>
          <w:w w:val="105"/>
        </w:rPr>
        <w:t xml:space="preserve">2017-1837 </w:t>
      </w:r>
      <w:r>
        <w:rPr>
          <w:color w:val="D2232A"/>
          <w:w w:val="105"/>
        </w:rPr>
        <w:t xml:space="preserve">du </w:t>
      </w:r>
      <w:r>
        <w:rPr>
          <w:color w:val="D2232A"/>
          <w:spacing w:val="-6"/>
          <w:w w:val="105"/>
        </w:rPr>
        <w:t xml:space="preserve">30/12/2017 </w:t>
      </w:r>
      <w:r>
        <w:rPr>
          <w:color w:val="231F20"/>
          <w:w w:val="105"/>
        </w:rPr>
        <w:t xml:space="preserve">de </w:t>
      </w:r>
      <w:r>
        <w:rPr>
          <w:color w:val="231F20"/>
          <w:spacing w:val="-4"/>
          <w:w w:val="105"/>
        </w:rPr>
        <w:t xml:space="preserve">finance </w:t>
      </w:r>
      <w:r>
        <w:rPr>
          <w:color w:val="231F20"/>
          <w:spacing w:val="-3"/>
          <w:w w:val="105"/>
        </w:rPr>
        <w:t xml:space="preserve">pour </w:t>
      </w:r>
      <w:r>
        <w:rPr>
          <w:color w:val="231F20"/>
          <w:spacing w:val="-8"/>
          <w:w w:val="105"/>
        </w:rPr>
        <w:t xml:space="preserve">2018 </w:t>
      </w:r>
      <w:r>
        <w:rPr>
          <w:color w:val="231F20"/>
          <w:spacing w:val="-4"/>
          <w:w w:val="105"/>
        </w:rPr>
        <w:t xml:space="preserve">instaure </w:t>
      </w:r>
      <w:r>
        <w:rPr>
          <w:color w:val="231F20"/>
          <w:spacing w:val="-3"/>
          <w:w w:val="105"/>
        </w:rPr>
        <w:t xml:space="preserve">une </w:t>
      </w:r>
      <w:r>
        <w:rPr>
          <w:color w:val="231F20"/>
          <w:spacing w:val="-4"/>
          <w:w w:val="105"/>
        </w:rPr>
        <w:t xml:space="preserve">journée </w:t>
      </w:r>
      <w:r>
        <w:rPr>
          <w:color w:val="231F20"/>
          <w:w w:val="105"/>
        </w:rPr>
        <w:t xml:space="preserve">de </w:t>
      </w:r>
      <w:r>
        <w:rPr>
          <w:color w:val="231F20"/>
          <w:spacing w:val="-4"/>
          <w:w w:val="105"/>
        </w:rPr>
        <w:t xml:space="preserve">carence </w:t>
      </w:r>
      <w:r>
        <w:rPr>
          <w:color w:val="231F20"/>
          <w:spacing w:val="-3"/>
          <w:w w:val="105"/>
        </w:rPr>
        <w:t xml:space="preserve">pour les </w:t>
      </w:r>
      <w:r>
        <w:rPr>
          <w:color w:val="231F20"/>
          <w:spacing w:val="-4"/>
          <w:w w:val="105"/>
        </w:rPr>
        <w:t>fonctionnaire</w:t>
      </w:r>
      <w:r w:rsidR="00DB0D7D">
        <w:rPr>
          <w:color w:val="231F20"/>
          <w:spacing w:val="-4"/>
          <w:w w:val="105"/>
        </w:rPr>
        <w:t>s</w:t>
      </w:r>
      <w:r>
        <w:rPr>
          <w:color w:val="231F20"/>
          <w:spacing w:val="-4"/>
          <w:w w:val="105"/>
        </w:rPr>
        <w:t xml:space="preserve"> et</w:t>
      </w:r>
    </w:p>
    <w:p w:rsidR="00C00ED7" w:rsidRDefault="00C00ED7" w:rsidP="00C00ED7">
      <w:pPr>
        <w:pStyle w:val="Textoindependiente"/>
        <w:spacing w:before="107" w:line="261" w:lineRule="auto"/>
        <w:ind w:left="242" w:right="789"/>
      </w:pPr>
      <w:r>
        <w:br w:type="column"/>
      </w:r>
      <w:r>
        <w:rPr>
          <w:color w:val="231F20"/>
          <w:spacing w:val="-4"/>
          <w:w w:val="105"/>
        </w:rPr>
        <w:lastRenderedPageBreak/>
        <w:t xml:space="preserve">agents contractuels </w:t>
      </w:r>
      <w:r>
        <w:rPr>
          <w:color w:val="231F20"/>
          <w:w w:val="105"/>
        </w:rPr>
        <w:t xml:space="preserve">de </w:t>
      </w:r>
      <w:r>
        <w:rPr>
          <w:color w:val="231F20"/>
          <w:spacing w:val="-4"/>
          <w:w w:val="105"/>
        </w:rPr>
        <w:t xml:space="preserve">droit public </w:t>
      </w:r>
      <w:r>
        <w:rPr>
          <w:color w:val="231F20"/>
          <w:spacing w:val="-3"/>
          <w:w w:val="105"/>
        </w:rPr>
        <w:t xml:space="preserve">lors d’un </w:t>
      </w:r>
      <w:r>
        <w:rPr>
          <w:color w:val="231F20"/>
          <w:spacing w:val="-4"/>
          <w:w w:val="105"/>
        </w:rPr>
        <w:t xml:space="preserve">arrêt maladie ordinaire </w:t>
      </w:r>
      <w:r>
        <w:rPr>
          <w:color w:val="231F20"/>
          <w:w w:val="105"/>
        </w:rPr>
        <w:t xml:space="preserve">à </w:t>
      </w:r>
      <w:r>
        <w:rPr>
          <w:color w:val="231F20"/>
          <w:spacing w:val="-4"/>
          <w:w w:val="105"/>
        </w:rPr>
        <w:t xml:space="preserve">compter </w:t>
      </w:r>
      <w:r>
        <w:rPr>
          <w:color w:val="231F20"/>
          <w:w w:val="105"/>
        </w:rPr>
        <w:t xml:space="preserve">du </w:t>
      </w:r>
      <w:r>
        <w:rPr>
          <w:color w:val="231F20"/>
          <w:spacing w:val="-3"/>
          <w:w w:val="105"/>
        </w:rPr>
        <w:t>1</w:t>
      </w:r>
      <w:r>
        <w:rPr>
          <w:color w:val="231F20"/>
          <w:spacing w:val="-3"/>
          <w:w w:val="105"/>
          <w:position w:val="6"/>
          <w:sz w:val="10"/>
        </w:rPr>
        <w:t xml:space="preserve">er </w:t>
      </w:r>
      <w:r>
        <w:rPr>
          <w:color w:val="231F20"/>
          <w:spacing w:val="-4"/>
          <w:w w:val="105"/>
        </w:rPr>
        <w:t xml:space="preserve">janvier </w:t>
      </w:r>
      <w:r>
        <w:rPr>
          <w:color w:val="231F20"/>
          <w:spacing w:val="-8"/>
          <w:w w:val="105"/>
        </w:rPr>
        <w:t>2018.</w:t>
      </w:r>
    </w:p>
    <w:p w:rsidR="00C00ED7" w:rsidRDefault="00C00ED7" w:rsidP="00C00ED7">
      <w:pPr>
        <w:pStyle w:val="Ttulo7"/>
        <w:spacing w:before="133"/>
        <w:ind w:left="451"/>
      </w:pPr>
      <w:r>
        <w:rPr>
          <w:color w:val="ED9E24"/>
        </w:rPr>
        <w:t>Maladie « ordinaire »</w:t>
      </w:r>
    </w:p>
    <w:p w:rsidR="00C00ED7" w:rsidRDefault="00C00ED7" w:rsidP="00C00ED7">
      <w:pPr>
        <w:pStyle w:val="Textoindependiente"/>
        <w:spacing w:before="66" w:line="261" w:lineRule="auto"/>
        <w:ind w:left="242" w:right="786"/>
      </w:pPr>
      <w:r>
        <w:rPr>
          <w:color w:val="231F20"/>
          <w:w w:val="105"/>
        </w:rPr>
        <w:t xml:space="preserve">1 an </w:t>
      </w:r>
      <w:r>
        <w:rPr>
          <w:color w:val="231F20"/>
          <w:spacing w:val="-3"/>
          <w:w w:val="105"/>
        </w:rPr>
        <w:t xml:space="preserve">dont </w:t>
      </w:r>
      <w:r>
        <w:rPr>
          <w:color w:val="231F20"/>
          <w:w w:val="105"/>
        </w:rPr>
        <w:t xml:space="preserve">3 </w:t>
      </w:r>
      <w:r>
        <w:rPr>
          <w:color w:val="231F20"/>
          <w:spacing w:val="-3"/>
          <w:w w:val="105"/>
        </w:rPr>
        <w:t xml:space="preserve">mois </w:t>
      </w:r>
      <w:r>
        <w:rPr>
          <w:color w:val="231F20"/>
          <w:w w:val="105"/>
        </w:rPr>
        <w:t xml:space="preserve">à </w:t>
      </w:r>
      <w:r>
        <w:rPr>
          <w:color w:val="231F20"/>
          <w:spacing w:val="-4"/>
          <w:w w:val="105"/>
        </w:rPr>
        <w:t xml:space="preserve">plein traitement </w:t>
      </w:r>
      <w:r>
        <w:rPr>
          <w:color w:val="231F20"/>
          <w:w w:val="105"/>
        </w:rPr>
        <w:t xml:space="preserve">et 9 à </w:t>
      </w:r>
      <w:r>
        <w:rPr>
          <w:color w:val="231F20"/>
          <w:spacing w:val="-3"/>
          <w:w w:val="105"/>
        </w:rPr>
        <w:t xml:space="preserve">1/2 </w:t>
      </w:r>
      <w:r>
        <w:rPr>
          <w:color w:val="231F20"/>
          <w:spacing w:val="-4"/>
          <w:w w:val="105"/>
        </w:rPr>
        <w:t xml:space="preserve">traitement </w:t>
      </w:r>
      <w:r>
        <w:rPr>
          <w:color w:val="231F20"/>
          <w:w w:val="105"/>
        </w:rPr>
        <w:t xml:space="preserve">(+ </w:t>
      </w:r>
      <w:r>
        <w:rPr>
          <w:color w:val="231F20"/>
          <w:spacing w:val="-4"/>
          <w:w w:val="105"/>
        </w:rPr>
        <w:t>l’inté-gralité</w:t>
      </w:r>
      <w:r>
        <w:rPr>
          <w:color w:val="231F20"/>
          <w:w w:val="105"/>
        </w:rPr>
        <w:t xml:space="preserve">du </w:t>
      </w:r>
      <w:r>
        <w:rPr>
          <w:color w:val="231F20"/>
          <w:spacing w:val="-4"/>
          <w:w w:val="105"/>
        </w:rPr>
        <w:t xml:space="preserve">supplément familial </w:t>
      </w:r>
      <w:r>
        <w:rPr>
          <w:color w:val="231F20"/>
          <w:w w:val="105"/>
        </w:rPr>
        <w:t xml:space="preserve">et de </w:t>
      </w:r>
      <w:r>
        <w:rPr>
          <w:color w:val="231F20"/>
          <w:spacing w:val="-4"/>
          <w:w w:val="105"/>
        </w:rPr>
        <w:t xml:space="preserve">l’indemnité </w:t>
      </w:r>
      <w:r>
        <w:rPr>
          <w:color w:val="231F20"/>
          <w:w w:val="105"/>
        </w:rPr>
        <w:t xml:space="preserve">de </w:t>
      </w:r>
      <w:r>
        <w:rPr>
          <w:color w:val="231F20"/>
          <w:spacing w:val="-4"/>
          <w:w w:val="105"/>
        </w:rPr>
        <w:t xml:space="preserve">résidence </w:t>
      </w:r>
      <w:r>
        <w:rPr>
          <w:color w:val="231F20"/>
          <w:spacing w:val="-7"/>
          <w:w w:val="105"/>
        </w:rPr>
        <w:t xml:space="preserve">aux- </w:t>
      </w:r>
      <w:r>
        <w:rPr>
          <w:color w:val="231F20"/>
          <w:spacing w:val="-4"/>
          <w:w w:val="105"/>
        </w:rPr>
        <w:t xml:space="preserve">quels </w:t>
      </w:r>
      <w:r>
        <w:rPr>
          <w:color w:val="231F20"/>
          <w:spacing w:val="-5"/>
          <w:w w:val="105"/>
        </w:rPr>
        <w:t xml:space="preserve">s’ajoutent </w:t>
      </w:r>
      <w:r>
        <w:rPr>
          <w:color w:val="231F20"/>
          <w:spacing w:val="-3"/>
          <w:w w:val="105"/>
        </w:rPr>
        <w:t xml:space="preserve">les </w:t>
      </w:r>
      <w:r>
        <w:rPr>
          <w:color w:val="231F20"/>
          <w:spacing w:val="-4"/>
          <w:w w:val="105"/>
        </w:rPr>
        <w:t xml:space="preserve">indemnités journalières </w:t>
      </w:r>
      <w:r>
        <w:rPr>
          <w:color w:val="231F20"/>
          <w:w w:val="105"/>
        </w:rPr>
        <w:t xml:space="preserve">de la </w:t>
      </w:r>
      <w:r>
        <w:rPr>
          <w:color w:val="231F20"/>
          <w:spacing w:val="-4"/>
          <w:w w:val="105"/>
        </w:rPr>
        <w:t xml:space="preserve">MGEN, </w:t>
      </w:r>
      <w:r>
        <w:rPr>
          <w:color w:val="231F20"/>
          <w:spacing w:val="-3"/>
          <w:w w:val="105"/>
        </w:rPr>
        <w:t xml:space="preserve">pour </w:t>
      </w:r>
      <w:r>
        <w:rPr>
          <w:color w:val="231F20"/>
          <w:spacing w:val="-4"/>
          <w:w w:val="105"/>
        </w:rPr>
        <w:t>les adhérents).</w:t>
      </w:r>
    </w:p>
    <w:p w:rsidR="001750B1" w:rsidRPr="00242B76" w:rsidRDefault="00543431" w:rsidP="001750B1">
      <w:pPr>
        <w:pStyle w:val="Textoindependiente"/>
        <w:spacing w:before="2" w:line="261" w:lineRule="auto"/>
        <w:ind w:left="242" w:right="785"/>
        <w:rPr>
          <w:b/>
          <w:color w:val="231F20"/>
          <w:spacing w:val="-5"/>
          <w:w w:val="105"/>
          <w:sz w:val="24"/>
          <w:szCs w:val="24"/>
        </w:rPr>
      </w:pPr>
      <w:r w:rsidRPr="00543431">
        <w:rPr>
          <w:noProof/>
          <w:lang w:bidi="ar-SA"/>
        </w:rPr>
        <w:pict>
          <v:shape id="Forma libre 4" o:spid="_x0000_s1026" style="position:absolute;left:0;text-align:left;margin-left:383.2pt;margin-top:11.45pt;width:4.05pt;height: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" path="m,l,160,80,80,,xe" fillcolor="#ed9e24" stroked="f">
            <v:path arrowok="t" o:connecttype="custom" o:connectlocs="0,115570;0,217170;50800,166370;0,115570" o:connectangles="0,0,0,0"/>
            <w10:wrap anchorx="page"/>
          </v:shape>
        </w:pict>
      </w:r>
      <w:r w:rsidR="00C00ED7">
        <w:rPr>
          <w:color w:val="231F20"/>
          <w:spacing w:val="-4"/>
          <w:w w:val="105"/>
        </w:rPr>
        <w:t xml:space="preserve">Après </w:t>
      </w:r>
      <w:r w:rsidR="00C00ED7">
        <w:rPr>
          <w:color w:val="231F20"/>
          <w:w w:val="105"/>
        </w:rPr>
        <w:t xml:space="preserve">6 </w:t>
      </w:r>
      <w:r w:rsidR="00C00ED7">
        <w:rPr>
          <w:color w:val="231F20"/>
          <w:spacing w:val="-3"/>
          <w:w w:val="105"/>
        </w:rPr>
        <w:t xml:space="preserve">mois </w:t>
      </w:r>
      <w:r w:rsidR="00C00ED7">
        <w:rPr>
          <w:color w:val="231F20"/>
          <w:w w:val="105"/>
        </w:rPr>
        <w:t xml:space="preserve">de </w:t>
      </w:r>
      <w:r w:rsidR="00C00ED7">
        <w:rPr>
          <w:color w:val="231F20"/>
          <w:spacing w:val="-4"/>
          <w:w w:val="105"/>
        </w:rPr>
        <w:t xml:space="preserve">congés consécutifs </w:t>
      </w:r>
      <w:r w:rsidR="00C00ED7">
        <w:rPr>
          <w:color w:val="231F20"/>
          <w:w w:val="105"/>
        </w:rPr>
        <w:t xml:space="preserve">de </w:t>
      </w:r>
      <w:r w:rsidR="00C00ED7">
        <w:rPr>
          <w:color w:val="231F20"/>
          <w:spacing w:val="-4"/>
          <w:w w:val="105"/>
        </w:rPr>
        <w:t xml:space="preserve">maladie ordinaire, toute prolongation </w:t>
      </w:r>
      <w:r w:rsidR="00C00ED7">
        <w:rPr>
          <w:color w:val="231F20"/>
          <w:spacing w:val="-3"/>
          <w:w w:val="105"/>
        </w:rPr>
        <w:t xml:space="preserve">est </w:t>
      </w:r>
      <w:r w:rsidR="00C00ED7">
        <w:rPr>
          <w:color w:val="231F20"/>
          <w:spacing w:val="-4"/>
          <w:w w:val="105"/>
        </w:rPr>
        <w:t xml:space="preserve">soumise </w:t>
      </w:r>
      <w:r w:rsidR="00C00ED7">
        <w:rPr>
          <w:color w:val="231F20"/>
          <w:w w:val="105"/>
        </w:rPr>
        <w:t xml:space="preserve">à </w:t>
      </w:r>
      <w:r w:rsidR="00C00ED7">
        <w:rPr>
          <w:color w:val="231F20"/>
          <w:spacing w:val="-4"/>
          <w:w w:val="105"/>
        </w:rPr>
        <w:t xml:space="preserve">l’avis préalable </w:t>
      </w:r>
      <w:r w:rsidR="00C00ED7">
        <w:rPr>
          <w:color w:val="231F20"/>
          <w:w w:val="105"/>
        </w:rPr>
        <w:t xml:space="preserve">du </w:t>
      </w:r>
      <w:r w:rsidR="00C00ED7">
        <w:rPr>
          <w:color w:val="231F20"/>
          <w:spacing w:val="-4"/>
          <w:w w:val="105"/>
        </w:rPr>
        <w:t xml:space="preserve">comité médical. Une reprise </w:t>
      </w:r>
      <w:r w:rsidR="00C00ED7">
        <w:rPr>
          <w:color w:val="231F20"/>
          <w:w w:val="105"/>
        </w:rPr>
        <w:t xml:space="preserve">à </w:t>
      </w:r>
      <w:r w:rsidR="00C00ED7">
        <w:rPr>
          <w:color w:val="231F20"/>
          <w:spacing w:val="-4"/>
          <w:w w:val="105"/>
        </w:rPr>
        <w:t xml:space="preserve">temps partiel </w:t>
      </w:r>
      <w:r w:rsidR="00C00ED7">
        <w:rPr>
          <w:color w:val="231F20"/>
          <w:spacing w:val="-3"/>
          <w:w w:val="105"/>
        </w:rPr>
        <w:t xml:space="preserve">pour </w:t>
      </w:r>
      <w:r w:rsidR="00C00ED7">
        <w:rPr>
          <w:color w:val="231F20"/>
          <w:spacing w:val="-4"/>
          <w:w w:val="105"/>
        </w:rPr>
        <w:t xml:space="preserve">raison thérapeutique, </w:t>
      </w:r>
      <w:r w:rsidR="00C00ED7">
        <w:rPr>
          <w:color w:val="231F20"/>
          <w:spacing w:val="-3"/>
          <w:w w:val="105"/>
        </w:rPr>
        <w:t xml:space="preserve">qui </w:t>
      </w:r>
      <w:r w:rsidR="00C00ED7">
        <w:rPr>
          <w:color w:val="231F20"/>
          <w:w w:val="105"/>
        </w:rPr>
        <w:t xml:space="preserve">ne </w:t>
      </w:r>
      <w:r w:rsidR="00C00ED7">
        <w:rPr>
          <w:color w:val="231F20"/>
          <w:spacing w:val="-3"/>
          <w:w w:val="105"/>
        </w:rPr>
        <w:t xml:space="preserve">peut </w:t>
      </w:r>
      <w:r w:rsidR="00C00ED7">
        <w:rPr>
          <w:color w:val="231F20"/>
          <w:spacing w:val="-4"/>
          <w:w w:val="105"/>
        </w:rPr>
        <w:t xml:space="preserve">être inférieure </w:t>
      </w:r>
      <w:r w:rsidR="00C00ED7">
        <w:rPr>
          <w:color w:val="231F20"/>
          <w:w w:val="105"/>
        </w:rPr>
        <w:t>à un</w:t>
      </w:r>
      <w:r w:rsidR="00C00ED7">
        <w:rPr>
          <w:color w:val="231F20"/>
          <w:spacing w:val="-4"/>
          <w:w w:val="105"/>
        </w:rPr>
        <w:t xml:space="preserve">mi-temps, </w:t>
      </w:r>
      <w:r w:rsidR="00C00ED7">
        <w:rPr>
          <w:color w:val="231F20"/>
          <w:spacing w:val="-3"/>
          <w:w w:val="105"/>
        </w:rPr>
        <w:t xml:space="preserve">est </w:t>
      </w:r>
      <w:r w:rsidR="00C00ED7">
        <w:rPr>
          <w:color w:val="231F20"/>
          <w:spacing w:val="-4"/>
          <w:w w:val="105"/>
        </w:rPr>
        <w:t xml:space="preserve">possible. </w:t>
      </w:r>
      <w:r w:rsidR="00C00ED7">
        <w:rPr>
          <w:color w:val="231F20"/>
          <w:spacing w:val="-3"/>
          <w:w w:val="105"/>
        </w:rPr>
        <w:t xml:space="preserve">Elle doit </w:t>
      </w:r>
      <w:r w:rsidR="00C00ED7">
        <w:rPr>
          <w:color w:val="231F20"/>
          <w:spacing w:val="-4"/>
          <w:w w:val="105"/>
        </w:rPr>
        <w:t>succéder immédia-tement</w:t>
      </w:r>
      <w:r w:rsidR="00C00ED7">
        <w:rPr>
          <w:color w:val="231F20"/>
          <w:w w:val="105"/>
        </w:rPr>
        <w:t xml:space="preserve">au </w:t>
      </w:r>
      <w:r w:rsidR="00C00ED7">
        <w:rPr>
          <w:color w:val="231F20"/>
          <w:spacing w:val="-5"/>
          <w:w w:val="105"/>
        </w:rPr>
        <w:t xml:space="preserve">CMO. </w:t>
      </w:r>
      <w:r w:rsidR="00C00ED7">
        <w:rPr>
          <w:color w:val="231F20"/>
          <w:spacing w:val="-4"/>
          <w:w w:val="105"/>
        </w:rPr>
        <w:t xml:space="preserve">Après </w:t>
      </w:r>
      <w:r w:rsidR="00C00ED7">
        <w:rPr>
          <w:color w:val="231F20"/>
          <w:w w:val="105"/>
        </w:rPr>
        <w:t xml:space="preserve">un an </w:t>
      </w:r>
      <w:r w:rsidR="00C00ED7">
        <w:rPr>
          <w:color w:val="231F20"/>
          <w:spacing w:val="-4"/>
          <w:w w:val="105"/>
        </w:rPr>
        <w:t xml:space="preserve">d’arrêt </w:t>
      </w:r>
      <w:r w:rsidR="00C00ED7">
        <w:rPr>
          <w:color w:val="231F20"/>
          <w:w w:val="105"/>
        </w:rPr>
        <w:t xml:space="preserve">en </w:t>
      </w:r>
      <w:r w:rsidR="00C00ED7">
        <w:rPr>
          <w:color w:val="231F20"/>
          <w:spacing w:val="-5"/>
          <w:w w:val="105"/>
        </w:rPr>
        <w:t xml:space="preserve">CMO, </w:t>
      </w:r>
      <w:r w:rsidR="00C00ED7">
        <w:rPr>
          <w:color w:val="231F20"/>
          <w:w w:val="105"/>
        </w:rPr>
        <w:t xml:space="preserve">la </w:t>
      </w:r>
      <w:r w:rsidR="00C00ED7">
        <w:rPr>
          <w:color w:val="231F20"/>
          <w:spacing w:val="-4"/>
          <w:w w:val="105"/>
        </w:rPr>
        <w:t xml:space="preserve">reprise </w:t>
      </w:r>
      <w:r w:rsidR="00C00ED7">
        <w:rPr>
          <w:color w:val="231F20"/>
          <w:w w:val="105"/>
        </w:rPr>
        <w:t xml:space="preserve">ne </w:t>
      </w:r>
      <w:r w:rsidR="00C00ED7">
        <w:rPr>
          <w:color w:val="231F20"/>
          <w:spacing w:val="-4"/>
          <w:w w:val="105"/>
        </w:rPr>
        <w:t xml:space="preserve">peut  </w:t>
      </w:r>
      <w:r w:rsidR="00C00ED7">
        <w:rPr>
          <w:color w:val="231F20"/>
          <w:w w:val="105"/>
        </w:rPr>
        <w:t>se</w:t>
      </w:r>
      <w:r w:rsidR="00C00ED7">
        <w:rPr>
          <w:color w:val="231F20"/>
          <w:spacing w:val="-4"/>
          <w:w w:val="105"/>
        </w:rPr>
        <w:t xml:space="preserve">faire qu’après avis </w:t>
      </w:r>
      <w:r w:rsidR="00C00ED7">
        <w:rPr>
          <w:color w:val="231F20"/>
          <w:w w:val="105"/>
        </w:rPr>
        <w:t xml:space="preserve">du </w:t>
      </w:r>
      <w:r w:rsidR="00C00ED7">
        <w:rPr>
          <w:color w:val="231F20"/>
          <w:spacing w:val="-4"/>
          <w:w w:val="105"/>
        </w:rPr>
        <w:t>ComitéMédical.</w:t>
      </w:r>
    </w:p>
    <w:p w:rsidR="001750B1" w:rsidRPr="001750B1" w:rsidRDefault="001750B1" w:rsidP="001750B1">
      <w:pPr>
        <w:pStyle w:val="Ttulo2"/>
        <w:spacing w:before="90"/>
        <w:ind w:left="852" w:right="779"/>
        <w:jc w:val="center"/>
        <w:rPr>
          <w:color w:val="0070C0"/>
          <w:sz w:val="16"/>
          <w:szCs w:val="16"/>
        </w:rPr>
      </w:pPr>
      <w:r w:rsidRPr="001750B1">
        <w:rPr>
          <w:color w:val="0070C0"/>
          <w:sz w:val="16"/>
          <w:szCs w:val="16"/>
        </w:rPr>
        <w:t>Extrait de la Circulaire du 15 mai 2018</w:t>
      </w:r>
    </w:p>
    <w:p w:rsidR="001750B1" w:rsidRPr="001750B1" w:rsidRDefault="001750B1" w:rsidP="001750B1">
      <w:pPr>
        <w:spacing w:before="120"/>
        <w:ind w:left="845" w:right="779"/>
        <w:jc w:val="center"/>
        <w:rPr>
          <w:b/>
          <w:color w:val="0070C0"/>
          <w:sz w:val="16"/>
          <w:szCs w:val="16"/>
        </w:rPr>
      </w:pPr>
      <w:r w:rsidRPr="001750B1">
        <w:rPr>
          <w:b/>
          <w:color w:val="0070C0"/>
          <w:sz w:val="16"/>
          <w:szCs w:val="16"/>
        </w:rPr>
        <w:t>relative au temps partiel pour raison thérapeutique dans la fonction publique</w:t>
      </w:r>
    </w:p>
    <w:p w:rsidR="001750B1" w:rsidRPr="00900033" w:rsidRDefault="001750B1" w:rsidP="001750B1">
      <w:pPr>
        <w:pStyle w:val="Textoindependiente"/>
        <w:spacing w:before="2" w:line="261" w:lineRule="auto"/>
        <w:ind w:left="242" w:right="785"/>
        <w:rPr>
          <w:color w:val="0070C0"/>
          <w:spacing w:val="-5"/>
          <w:w w:val="105"/>
        </w:rPr>
      </w:pPr>
      <w:r w:rsidRPr="00900033">
        <w:rPr>
          <w:color w:val="0070C0"/>
        </w:rPr>
        <w:t>Aucune durée minimale d’arrêt de travail continu n’est exigée préalablement à l’octroi du temps partiel thérapeutique : le fonctionnaire peut donc bénéficier de ce dispositif dès lors qu’il a bénéficié d’un jour d’arrêt de travail</w:t>
      </w:r>
    </w:p>
    <w:p w:rsidR="001750B1" w:rsidRPr="00900033" w:rsidRDefault="001750B1" w:rsidP="001750B1">
      <w:pPr>
        <w:pStyle w:val="Textoindependiente"/>
        <w:spacing w:before="2" w:line="261" w:lineRule="auto"/>
        <w:ind w:left="242" w:right="785"/>
        <w:rPr>
          <w:color w:val="0070C0"/>
          <w:spacing w:val="-5"/>
          <w:w w:val="105"/>
        </w:rPr>
      </w:pPr>
      <w:r w:rsidRPr="00900033">
        <w:rPr>
          <w:color w:val="0070C0"/>
        </w:rPr>
        <w:t xml:space="preserve">Si aucun délai n’est prévu par le législateur pour demander le bénéfice d’un temps partiel thérapeutique, dans la mesure où le temps partiel thérapeutique est accordé après un congé pour raison de santé, il est vivement recommandé d’effectuer la demande au plus tard le jour </w:t>
      </w:r>
      <w:r w:rsidRPr="00900033">
        <w:rPr>
          <w:color w:val="0070C0"/>
          <w:spacing w:val="3"/>
        </w:rPr>
        <w:t xml:space="preserve">de </w:t>
      </w:r>
      <w:r w:rsidRPr="00900033">
        <w:rPr>
          <w:color w:val="0070C0"/>
        </w:rPr>
        <w:t>reprise de travail de l’agent</w:t>
      </w:r>
    </w:p>
    <w:p w:rsidR="001750B1" w:rsidRPr="00900033" w:rsidRDefault="001750B1" w:rsidP="001750B1">
      <w:pPr>
        <w:pStyle w:val="Textoindependiente"/>
        <w:spacing w:before="2" w:line="261" w:lineRule="auto"/>
        <w:ind w:left="242" w:right="785"/>
        <w:rPr>
          <w:color w:val="0070C0"/>
        </w:rPr>
      </w:pPr>
      <w:r w:rsidRPr="00900033">
        <w:rPr>
          <w:color w:val="0070C0"/>
          <w:spacing w:val="-4"/>
          <w:w w:val="105"/>
        </w:rPr>
        <w:t xml:space="preserve">Après </w:t>
      </w:r>
      <w:r w:rsidRPr="00900033">
        <w:rPr>
          <w:color w:val="0070C0"/>
          <w:w w:val="105"/>
        </w:rPr>
        <w:t xml:space="preserve">un an </w:t>
      </w:r>
      <w:r w:rsidRPr="00900033">
        <w:rPr>
          <w:color w:val="0070C0"/>
          <w:spacing w:val="-4"/>
          <w:w w:val="105"/>
        </w:rPr>
        <w:t xml:space="preserve">d’arrêt </w:t>
      </w:r>
      <w:r w:rsidRPr="00900033">
        <w:rPr>
          <w:color w:val="0070C0"/>
          <w:w w:val="105"/>
        </w:rPr>
        <w:t xml:space="preserve">en </w:t>
      </w:r>
      <w:r w:rsidRPr="00900033">
        <w:rPr>
          <w:color w:val="0070C0"/>
          <w:spacing w:val="-5"/>
          <w:w w:val="105"/>
        </w:rPr>
        <w:t xml:space="preserve">CMO,  </w:t>
      </w:r>
      <w:r w:rsidRPr="00900033">
        <w:rPr>
          <w:color w:val="0070C0"/>
          <w:w w:val="105"/>
        </w:rPr>
        <w:t>la</w:t>
      </w:r>
      <w:r w:rsidRPr="00900033">
        <w:rPr>
          <w:color w:val="0070C0"/>
          <w:spacing w:val="-4"/>
          <w:w w:val="105"/>
        </w:rPr>
        <w:t xml:space="preserve">reprise  </w:t>
      </w:r>
      <w:r w:rsidRPr="00900033">
        <w:rPr>
          <w:color w:val="0070C0"/>
          <w:w w:val="105"/>
        </w:rPr>
        <w:t xml:space="preserve">ne </w:t>
      </w:r>
      <w:r w:rsidRPr="00900033">
        <w:rPr>
          <w:color w:val="0070C0"/>
          <w:spacing w:val="-4"/>
          <w:w w:val="105"/>
        </w:rPr>
        <w:t xml:space="preserve">peut  </w:t>
      </w:r>
      <w:r w:rsidRPr="00900033">
        <w:rPr>
          <w:color w:val="0070C0"/>
          <w:w w:val="105"/>
        </w:rPr>
        <w:t xml:space="preserve">se </w:t>
      </w:r>
      <w:r w:rsidRPr="00900033">
        <w:rPr>
          <w:color w:val="0070C0"/>
          <w:spacing w:val="-4"/>
          <w:w w:val="105"/>
        </w:rPr>
        <w:t xml:space="preserve">faire qu’après avis </w:t>
      </w:r>
      <w:r w:rsidRPr="00900033">
        <w:rPr>
          <w:color w:val="0070C0"/>
          <w:w w:val="105"/>
        </w:rPr>
        <w:t xml:space="preserve">du </w:t>
      </w:r>
      <w:r w:rsidRPr="00900033">
        <w:rPr>
          <w:color w:val="0070C0"/>
          <w:spacing w:val="-4"/>
          <w:w w:val="105"/>
        </w:rPr>
        <w:t>ComitéMédical.</w:t>
      </w:r>
    </w:p>
    <w:p w:rsidR="00C00ED7" w:rsidRDefault="00543431" w:rsidP="00C00ED7">
      <w:pPr>
        <w:pStyle w:val="Ttulo7"/>
        <w:spacing w:before="135"/>
        <w:ind w:left="451"/>
      </w:pPr>
      <w:r>
        <w:rPr>
          <w:noProof/>
          <w:lang w:bidi="ar-SA"/>
        </w:rPr>
        <w:pict>
          <v:shape id="Forma libre 3" o:spid="_x0000_s1028" style="position:absolute;left:0;text-align:left;margin-left:304.45pt;margin-top:9.2pt;width:4.05pt;height:8.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" path="m,l,160,80,80,,xe" fillcolor="#ed9e24" stroked="f">
            <v:path arrowok="t" o:connecttype="custom" o:connectlocs="0,116840;0,218440;50800,167640;0,116840" o:connectangles="0,0,0,0"/>
            <w10:wrap anchorx="page"/>
          </v:shape>
        </w:pict>
      </w:r>
      <w:r w:rsidR="00C00ED7">
        <w:rPr>
          <w:color w:val="ED9E24"/>
        </w:rPr>
        <w:t>Longue maladie</w:t>
      </w:r>
    </w:p>
    <w:p w:rsidR="00C00ED7" w:rsidRPr="00554B34" w:rsidRDefault="00C00ED7" w:rsidP="00C00ED7">
      <w:pPr>
        <w:pStyle w:val="Textoindependiente"/>
        <w:spacing w:before="10" w:line="261" w:lineRule="auto"/>
        <w:ind w:left="242" w:right="786"/>
        <w:rPr>
          <w:b/>
          <w:bCs/>
        </w:rPr>
      </w:pPr>
      <w:r w:rsidRPr="00554B34">
        <w:rPr>
          <w:b/>
          <w:bCs/>
          <w:color w:val="231F20"/>
        </w:rPr>
        <w:t xml:space="preserve">3 </w:t>
      </w:r>
      <w:r w:rsidRPr="00554B34">
        <w:rPr>
          <w:b/>
          <w:bCs/>
          <w:color w:val="231F20"/>
          <w:spacing w:val="-3"/>
        </w:rPr>
        <w:t xml:space="preserve">ans </w:t>
      </w:r>
      <w:r w:rsidRPr="00554B34">
        <w:rPr>
          <w:b/>
          <w:bCs/>
          <w:color w:val="231F20"/>
          <w:spacing w:val="-4"/>
        </w:rPr>
        <w:t xml:space="preserve">(fractionnables) </w:t>
      </w:r>
      <w:r w:rsidRPr="00554B34">
        <w:rPr>
          <w:b/>
          <w:bCs/>
          <w:color w:val="231F20"/>
          <w:spacing w:val="-3"/>
        </w:rPr>
        <w:t xml:space="preserve">dont </w:t>
      </w:r>
      <w:r w:rsidRPr="00554B34">
        <w:rPr>
          <w:b/>
          <w:bCs/>
          <w:color w:val="231F20"/>
        </w:rPr>
        <w:t xml:space="preserve">1 à </w:t>
      </w:r>
      <w:r w:rsidRPr="00554B34">
        <w:rPr>
          <w:b/>
          <w:bCs/>
          <w:color w:val="231F20"/>
          <w:spacing w:val="-4"/>
        </w:rPr>
        <w:t xml:space="preserve">plein traitement </w:t>
      </w:r>
      <w:r w:rsidRPr="00554B34">
        <w:rPr>
          <w:b/>
          <w:bCs/>
          <w:color w:val="231F20"/>
        </w:rPr>
        <w:t xml:space="preserve">et 2 à </w:t>
      </w:r>
      <w:r w:rsidRPr="00554B34">
        <w:rPr>
          <w:b/>
          <w:bCs/>
          <w:color w:val="231F20"/>
          <w:spacing w:val="-3"/>
        </w:rPr>
        <w:t xml:space="preserve">1/2 </w:t>
      </w:r>
      <w:r w:rsidRPr="00554B34">
        <w:rPr>
          <w:b/>
          <w:bCs/>
          <w:color w:val="231F20"/>
          <w:spacing w:val="-4"/>
        </w:rPr>
        <w:t xml:space="preserve">traitement </w:t>
      </w:r>
      <w:r w:rsidRPr="00554B34">
        <w:rPr>
          <w:b/>
          <w:bCs/>
          <w:color w:val="231F20"/>
        </w:rPr>
        <w:t xml:space="preserve">(+ </w:t>
      </w:r>
      <w:r w:rsidRPr="00554B34">
        <w:rPr>
          <w:b/>
          <w:bCs/>
          <w:color w:val="231F20"/>
          <w:spacing w:val="-4"/>
        </w:rPr>
        <w:t xml:space="preserve">allocations journalières </w:t>
      </w:r>
      <w:r w:rsidRPr="00554B34">
        <w:rPr>
          <w:b/>
          <w:bCs/>
          <w:color w:val="231F20"/>
          <w:spacing w:val="-3"/>
        </w:rPr>
        <w:t xml:space="preserve">MGEN aux </w:t>
      </w:r>
      <w:r w:rsidRPr="00554B34">
        <w:rPr>
          <w:b/>
          <w:bCs/>
          <w:color w:val="231F20"/>
          <w:spacing w:val="-4"/>
        </w:rPr>
        <w:t xml:space="preserve">adhérents égales </w:t>
      </w:r>
      <w:r w:rsidRPr="00554B34">
        <w:rPr>
          <w:b/>
          <w:bCs/>
          <w:color w:val="231F20"/>
        </w:rPr>
        <w:t xml:space="preserve">à </w:t>
      </w:r>
      <w:r w:rsidRPr="00554B34">
        <w:rPr>
          <w:b/>
          <w:bCs/>
          <w:color w:val="231F20"/>
          <w:spacing w:val="-3"/>
        </w:rPr>
        <w:t xml:space="preserve">77% </w:t>
      </w:r>
      <w:r w:rsidRPr="00554B34">
        <w:rPr>
          <w:b/>
          <w:bCs/>
          <w:color w:val="231F20"/>
        </w:rPr>
        <w:t xml:space="preserve">du </w:t>
      </w:r>
      <w:r w:rsidRPr="00554B34">
        <w:rPr>
          <w:b/>
          <w:bCs/>
          <w:color w:val="231F20"/>
          <w:spacing w:val="-4"/>
        </w:rPr>
        <w:t xml:space="preserve">trai-tement brut). </w:t>
      </w:r>
      <w:r w:rsidRPr="00554B34">
        <w:rPr>
          <w:b/>
          <w:bCs/>
          <w:color w:val="231F20"/>
          <w:spacing w:val="-4"/>
          <w:sz w:val="20"/>
          <w:szCs w:val="20"/>
          <w:u w:val="single"/>
        </w:rPr>
        <w:t xml:space="preserve">Après </w:t>
      </w:r>
      <w:r w:rsidRPr="00554B34">
        <w:rPr>
          <w:b/>
          <w:bCs/>
          <w:color w:val="231F20"/>
          <w:sz w:val="20"/>
          <w:szCs w:val="20"/>
          <w:u w:val="single"/>
        </w:rPr>
        <w:t xml:space="preserve">3 </w:t>
      </w:r>
      <w:r w:rsidRPr="00554B34">
        <w:rPr>
          <w:b/>
          <w:bCs/>
          <w:color w:val="231F20"/>
          <w:spacing w:val="-3"/>
          <w:sz w:val="20"/>
          <w:szCs w:val="20"/>
          <w:u w:val="single"/>
        </w:rPr>
        <w:t xml:space="preserve">ans, pour </w:t>
      </w:r>
      <w:r w:rsidRPr="00554B34">
        <w:rPr>
          <w:b/>
          <w:bCs/>
          <w:color w:val="231F20"/>
          <w:spacing w:val="-4"/>
          <w:sz w:val="20"/>
          <w:szCs w:val="20"/>
          <w:u w:val="single"/>
        </w:rPr>
        <w:t xml:space="preserve">obtenir </w:t>
      </w:r>
      <w:r w:rsidRPr="00554B34">
        <w:rPr>
          <w:b/>
          <w:bCs/>
          <w:color w:val="231F20"/>
          <w:sz w:val="20"/>
          <w:szCs w:val="20"/>
          <w:u w:val="single"/>
        </w:rPr>
        <w:t xml:space="preserve">un </w:t>
      </w:r>
      <w:r w:rsidRPr="00554B34">
        <w:rPr>
          <w:b/>
          <w:bCs/>
          <w:color w:val="231F20"/>
          <w:spacing w:val="-4"/>
          <w:sz w:val="20"/>
          <w:szCs w:val="20"/>
          <w:u w:val="single"/>
        </w:rPr>
        <w:t xml:space="preserve">congé </w:t>
      </w:r>
      <w:r w:rsidRPr="00554B34">
        <w:rPr>
          <w:b/>
          <w:bCs/>
          <w:color w:val="231F20"/>
          <w:sz w:val="20"/>
          <w:szCs w:val="20"/>
          <w:u w:val="single"/>
        </w:rPr>
        <w:t xml:space="preserve">de </w:t>
      </w:r>
      <w:r w:rsidRPr="00554B34">
        <w:rPr>
          <w:b/>
          <w:bCs/>
          <w:color w:val="231F20"/>
          <w:spacing w:val="-3"/>
          <w:sz w:val="20"/>
          <w:szCs w:val="20"/>
          <w:u w:val="single"/>
        </w:rPr>
        <w:t xml:space="preserve">même </w:t>
      </w:r>
      <w:r w:rsidRPr="00554B34">
        <w:rPr>
          <w:b/>
          <w:bCs/>
          <w:color w:val="231F20"/>
          <w:spacing w:val="-5"/>
          <w:sz w:val="20"/>
          <w:szCs w:val="20"/>
          <w:u w:val="single"/>
        </w:rPr>
        <w:t xml:space="preserve">nature </w:t>
      </w:r>
      <w:r w:rsidRPr="00554B34">
        <w:rPr>
          <w:b/>
          <w:bCs/>
          <w:color w:val="231F20"/>
          <w:spacing w:val="-3"/>
          <w:sz w:val="20"/>
          <w:szCs w:val="20"/>
          <w:u w:val="single"/>
        </w:rPr>
        <w:t xml:space="preserve">pour </w:t>
      </w:r>
      <w:r w:rsidRPr="00554B34">
        <w:rPr>
          <w:b/>
          <w:bCs/>
          <w:color w:val="231F20"/>
          <w:sz w:val="20"/>
          <w:szCs w:val="20"/>
          <w:u w:val="single"/>
        </w:rPr>
        <w:t xml:space="preserve">la </w:t>
      </w:r>
      <w:r w:rsidRPr="00554B34">
        <w:rPr>
          <w:b/>
          <w:bCs/>
          <w:color w:val="231F20"/>
          <w:spacing w:val="-3"/>
          <w:sz w:val="20"/>
          <w:szCs w:val="20"/>
          <w:u w:val="single"/>
        </w:rPr>
        <w:t xml:space="preserve">même </w:t>
      </w:r>
      <w:r w:rsidRPr="00554B34">
        <w:rPr>
          <w:b/>
          <w:bCs/>
          <w:color w:val="231F20"/>
          <w:spacing w:val="-4"/>
          <w:sz w:val="20"/>
          <w:szCs w:val="20"/>
          <w:u w:val="single"/>
        </w:rPr>
        <w:t xml:space="preserve">maladie </w:t>
      </w:r>
      <w:r w:rsidRPr="00554B34">
        <w:rPr>
          <w:b/>
          <w:bCs/>
          <w:color w:val="231F20"/>
          <w:sz w:val="20"/>
          <w:szCs w:val="20"/>
          <w:u w:val="single"/>
        </w:rPr>
        <w:t xml:space="preserve">ou </w:t>
      </w:r>
      <w:r w:rsidRPr="00554B34">
        <w:rPr>
          <w:b/>
          <w:bCs/>
          <w:color w:val="231F20"/>
          <w:spacing w:val="-3"/>
          <w:sz w:val="20"/>
          <w:szCs w:val="20"/>
          <w:u w:val="single"/>
        </w:rPr>
        <w:t xml:space="preserve">une </w:t>
      </w:r>
      <w:r w:rsidRPr="00554B34">
        <w:rPr>
          <w:b/>
          <w:bCs/>
          <w:color w:val="231F20"/>
          <w:spacing w:val="-5"/>
          <w:sz w:val="20"/>
          <w:szCs w:val="20"/>
          <w:u w:val="single"/>
        </w:rPr>
        <w:t xml:space="preserve">nouvelle </w:t>
      </w:r>
      <w:r w:rsidRPr="00554B34">
        <w:rPr>
          <w:b/>
          <w:bCs/>
          <w:color w:val="231F20"/>
          <w:spacing w:val="-4"/>
          <w:sz w:val="20"/>
          <w:szCs w:val="20"/>
          <w:u w:val="single"/>
        </w:rPr>
        <w:t xml:space="preserve">maladie, </w:t>
      </w:r>
      <w:r w:rsidRPr="00554B34">
        <w:rPr>
          <w:b/>
          <w:bCs/>
          <w:color w:val="231F20"/>
          <w:sz w:val="20"/>
          <w:szCs w:val="20"/>
          <w:u w:val="single"/>
        </w:rPr>
        <w:t xml:space="preserve">il </w:t>
      </w:r>
      <w:r w:rsidRPr="00554B34">
        <w:rPr>
          <w:b/>
          <w:bCs/>
          <w:color w:val="231F20"/>
          <w:spacing w:val="-4"/>
          <w:sz w:val="20"/>
          <w:szCs w:val="20"/>
          <w:u w:val="single"/>
        </w:rPr>
        <w:t xml:space="preserve">faut </w:t>
      </w:r>
      <w:r w:rsidRPr="00554B34">
        <w:rPr>
          <w:b/>
          <w:bCs/>
          <w:color w:val="231F20"/>
          <w:spacing w:val="-5"/>
          <w:sz w:val="20"/>
          <w:szCs w:val="20"/>
          <w:u w:val="single"/>
        </w:rPr>
        <w:t xml:space="preserve">avoir </w:t>
      </w:r>
      <w:r w:rsidRPr="00554B34">
        <w:rPr>
          <w:b/>
          <w:bCs/>
          <w:color w:val="231F20"/>
          <w:spacing w:val="-4"/>
          <w:sz w:val="20"/>
          <w:szCs w:val="20"/>
          <w:u w:val="single"/>
        </w:rPr>
        <w:t xml:space="preserve">repris son activité pendant </w:t>
      </w:r>
      <w:r w:rsidRPr="00554B34">
        <w:rPr>
          <w:b/>
          <w:bCs/>
          <w:color w:val="231F20"/>
          <w:sz w:val="20"/>
          <w:szCs w:val="20"/>
          <w:u w:val="single"/>
        </w:rPr>
        <w:t>un</w:t>
      </w:r>
      <w:r w:rsidRPr="00554B34">
        <w:rPr>
          <w:b/>
          <w:bCs/>
          <w:color w:val="231F20"/>
          <w:spacing w:val="-4"/>
          <w:sz w:val="20"/>
          <w:szCs w:val="20"/>
          <w:u w:val="single"/>
        </w:rPr>
        <w:t>an</w:t>
      </w:r>
      <w:r w:rsidRPr="00554B34">
        <w:rPr>
          <w:b/>
          <w:bCs/>
          <w:color w:val="231F20"/>
          <w:spacing w:val="-4"/>
        </w:rPr>
        <w:t>.</w:t>
      </w:r>
    </w:p>
    <w:p w:rsidR="00C00ED7" w:rsidRPr="00554B34" w:rsidRDefault="00C00ED7" w:rsidP="00C00ED7">
      <w:pPr>
        <w:spacing w:before="2" w:line="261" w:lineRule="auto"/>
        <w:ind w:left="242" w:right="786"/>
        <w:jc w:val="both"/>
        <w:rPr>
          <w:b/>
          <w:bCs/>
          <w:i/>
          <w:sz w:val="18"/>
        </w:rPr>
      </w:pPr>
      <w:r w:rsidRPr="00554B34">
        <w:rPr>
          <w:b/>
          <w:bCs/>
          <w:color w:val="231F20"/>
          <w:w w:val="105"/>
          <w:sz w:val="18"/>
        </w:rPr>
        <w:t>Un</w:t>
      </w:r>
      <w:r w:rsidRPr="00554B34">
        <w:rPr>
          <w:b/>
          <w:bCs/>
          <w:color w:val="231F20"/>
          <w:spacing w:val="-3"/>
          <w:w w:val="105"/>
          <w:sz w:val="18"/>
        </w:rPr>
        <w:t>tel</w:t>
      </w:r>
      <w:r w:rsidRPr="00554B34">
        <w:rPr>
          <w:b/>
          <w:bCs/>
          <w:color w:val="231F20"/>
          <w:spacing w:val="-4"/>
          <w:w w:val="105"/>
          <w:sz w:val="18"/>
        </w:rPr>
        <w:t>congé</w:t>
      </w:r>
      <w:r w:rsidRPr="00554B34">
        <w:rPr>
          <w:b/>
          <w:bCs/>
          <w:color w:val="231F20"/>
          <w:spacing w:val="-5"/>
          <w:w w:val="105"/>
          <w:sz w:val="18"/>
        </w:rPr>
        <w:t>attribué</w:t>
      </w:r>
      <w:r w:rsidRPr="00554B34">
        <w:rPr>
          <w:b/>
          <w:bCs/>
          <w:color w:val="231F20"/>
          <w:spacing w:val="-3"/>
          <w:w w:val="105"/>
          <w:sz w:val="18"/>
        </w:rPr>
        <w:t>par</w:t>
      </w:r>
      <w:r w:rsidRPr="00554B34">
        <w:rPr>
          <w:b/>
          <w:bCs/>
          <w:color w:val="231F20"/>
          <w:w w:val="105"/>
          <w:sz w:val="18"/>
        </w:rPr>
        <w:t>le</w:t>
      </w:r>
      <w:r w:rsidRPr="00554B34">
        <w:rPr>
          <w:b/>
          <w:bCs/>
          <w:color w:val="231F20"/>
          <w:spacing w:val="-4"/>
          <w:w w:val="105"/>
          <w:sz w:val="18"/>
        </w:rPr>
        <w:t>comitémédical</w:t>
      </w:r>
      <w:r w:rsidRPr="00554B34">
        <w:rPr>
          <w:b/>
          <w:bCs/>
          <w:color w:val="231F20"/>
          <w:w w:val="105"/>
          <w:sz w:val="18"/>
        </w:rPr>
        <w:t>en</w:t>
      </w:r>
      <w:r w:rsidRPr="00554B34">
        <w:rPr>
          <w:b/>
          <w:bCs/>
          <w:color w:val="231F20"/>
          <w:spacing w:val="-4"/>
          <w:w w:val="105"/>
          <w:sz w:val="18"/>
        </w:rPr>
        <w:t xml:space="preserve">fonctiond’uneliste </w:t>
      </w:r>
      <w:r w:rsidRPr="00554B34">
        <w:rPr>
          <w:b/>
          <w:bCs/>
          <w:color w:val="231F20"/>
          <w:spacing w:val="-3"/>
          <w:w w:val="105"/>
          <w:sz w:val="18"/>
        </w:rPr>
        <w:t xml:space="preserve">fixée par </w:t>
      </w:r>
      <w:r w:rsidRPr="00554B34">
        <w:rPr>
          <w:b/>
          <w:bCs/>
          <w:color w:val="231F20"/>
          <w:spacing w:val="-4"/>
          <w:w w:val="105"/>
          <w:sz w:val="18"/>
        </w:rPr>
        <w:t xml:space="preserve">décret </w:t>
      </w:r>
      <w:r w:rsidRPr="00554B34">
        <w:rPr>
          <w:b/>
          <w:bCs/>
          <w:color w:val="231F20"/>
          <w:w w:val="105"/>
          <w:sz w:val="18"/>
        </w:rPr>
        <w:t xml:space="preserve">et </w:t>
      </w:r>
      <w:r w:rsidRPr="00554B34">
        <w:rPr>
          <w:b/>
          <w:bCs/>
          <w:color w:val="231F20"/>
          <w:spacing w:val="-3"/>
          <w:w w:val="105"/>
          <w:sz w:val="18"/>
        </w:rPr>
        <w:t xml:space="preserve">peut être </w:t>
      </w:r>
      <w:r w:rsidRPr="00554B34">
        <w:rPr>
          <w:b/>
          <w:bCs/>
          <w:color w:val="231F20"/>
          <w:spacing w:val="-5"/>
          <w:w w:val="105"/>
          <w:sz w:val="18"/>
        </w:rPr>
        <w:t xml:space="preserve">attribué, </w:t>
      </w:r>
      <w:r w:rsidRPr="00554B34">
        <w:rPr>
          <w:b/>
          <w:bCs/>
          <w:color w:val="231F20"/>
          <w:spacing w:val="-4"/>
          <w:w w:val="105"/>
          <w:sz w:val="18"/>
        </w:rPr>
        <w:t xml:space="preserve">au-delà </w:t>
      </w:r>
      <w:r w:rsidRPr="00554B34">
        <w:rPr>
          <w:b/>
          <w:bCs/>
          <w:color w:val="231F20"/>
          <w:w w:val="105"/>
          <w:sz w:val="18"/>
        </w:rPr>
        <w:t xml:space="preserve">de </w:t>
      </w:r>
      <w:r w:rsidRPr="00554B34">
        <w:rPr>
          <w:b/>
          <w:bCs/>
          <w:color w:val="231F20"/>
          <w:spacing w:val="-5"/>
          <w:w w:val="105"/>
          <w:sz w:val="18"/>
        </w:rPr>
        <w:t xml:space="preserve">cette </w:t>
      </w:r>
      <w:r w:rsidRPr="00554B34">
        <w:rPr>
          <w:b/>
          <w:bCs/>
          <w:color w:val="231F20"/>
          <w:spacing w:val="-4"/>
          <w:w w:val="105"/>
          <w:sz w:val="18"/>
        </w:rPr>
        <w:t xml:space="preserve">liste, </w:t>
      </w:r>
      <w:r w:rsidRPr="00554B34">
        <w:rPr>
          <w:b/>
          <w:bCs/>
          <w:color w:val="231F20"/>
          <w:spacing w:val="-6"/>
          <w:w w:val="105"/>
          <w:sz w:val="18"/>
        </w:rPr>
        <w:t xml:space="preserve">chaque </w:t>
      </w:r>
      <w:r w:rsidRPr="00554B34">
        <w:rPr>
          <w:b/>
          <w:bCs/>
          <w:color w:val="231F20"/>
          <w:spacing w:val="-4"/>
          <w:w w:val="105"/>
          <w:sz w:val="18"/>
        </w:rPr>
        <w:t>fois</w:t>
      </w:r>
      <w:r w:rsidRPr="00554B34">
        <w:rPr>
          <w:b/>
          <w:bCs/>
          <w:color w:val="231F20"/>
          <w:spacing w:val="-3"/>
          <w:w w:val="105"/>
          <w:sz w:val="18"/>
        </w:rPr>
        <w:t>quel’état</w:t>
      </w:r>
      <w:r w:rsidRPr="00554B34">
        <w:rPr>
          <w:b/>
          <w:bCs/>
          <w:color w:val="231F20"/>
          <w:w w:val="105"/>
          <w:sz w:val="18"/>
        </w:rPr>
        <w:t>de</w:t>
      </w:r>
      <w:r w:rsidRPr="00554B34">
        <w:rPr>
          <w:b/>
          <w:bCs/>
          <w:color w:val="231F20"/>
          <w:spacing w:val="-4"/>
          <w:w w:val="105"/>
          <w:sz w:val="18"/>
        </w:rPr>
        <w:t>santé</w:t>
      </w:r>
      <w:r w:rsidRPr="00554B34">
        <w:rPr>
          <w:b/>
          <w:bCs/>
          <w:i/>
          <w:color w:val="231F20"/>
          <w:w w:val="105"/>
          <w:sz w:val="18"/>
        </w:rPr>
        <w:t>«</w:t>
      </w:r>
      <w:r w:rsidRPr="00554B34">
        <w:rPr>
          <w:b/>
          <w:bCs/>
          <w:i/>
          <w:color w:val="231F20"/>
          <w:spacing w:val="-3"/>
          <w:w w:val="105"/>
          <w:sz w:val="18"/>
        </w:rPr>
        <w:t>met</w:t>
      </w:r>
      <w:r w:rsidRPr="00554B34">
        <w:rPr>
          <w:b/>
          <w:bCs/>
          <w:i/>
          <w:color w:val="231F20"/>
          <w:spacing w:val="-4"/>
          <w:w w:val="105"/>
          <w:sz w:val="18"/>
        </w:rPr>
        <w:t>l’intéressé</w:t>
      </w:r>
      <w:r w:rsidRPr="00554B34">
        <w:rPr>
          <w:b/>
          <w:bCs/>
          <w:i/>
          <w:color w:val="231F20"/>
          <w:spacing w:val="-3"/>
          <w:w w:val="105"/>
          <w:sz w:val="18"/>
        </w:rPr>
        <w:t>dans</w:t>
      </w:r>
      <w:r w:rsidRPr="00554B34">
        <w:rPr>
          <w:b/>
          <w:bCs/>
          <w:i/>
          <w:color w:val="231F20"/>
          <w:spacing w:val="-4"/>
          <w:w w:val="105"/>
          <w:sz w:val="18"/>
        </w:rPr>
        <w:t>l’impossibilité</w:t>
      </w:r>
      <w:r w:rsidRPr="00554B34">
        <w:rPr>
          <w:b/>
          <w:bCs/>
          <w:i/>
          <w:color w:val="231F20"/>
          <w:spacing w:val="-5"/>
          <w:w w:val="105"/>
          <w:sz w:val="18"/>
        </w:rPr>
        <w:t xml:space="preserve">d’exercer </w:t>
      </w:r>
      <w:r w:rsidRPr="00554B34">
        <w:rPr>
          <w:b/>
          <w:bCs/>
          <w:i/>
          <w:color w:val="231F20"/>
          <w:spacing w:val="-3"/>
          <w:w w:val="105"/>
          <w:sz w:val="18"/>
        </w:rPr>
        <w:t xml:space="preserve">ses </w:t>
      </w:r>
      <w:r w:rsidRPr="00554B34">
        <w:rPr>
          <w:b/>
          <w:bCs/>
          <w:i/>
          <w:color w:val="231F20"/>
          <w:spacing w:val="-4"/>
          <w:w w:val="105"/>
          <w:sz w:val="18"/>
        </w:rPr>
        <w:t xml:space="preserve">fonctions </w:t>
      </w:r>
      <w:r w:rsidRPr="00554B34">
        <w:rPr>
          <w:b/>
          <w:bCs/>
          <w:i/>
          <w:color w:val="231F20"/>
          <w:w w:val="105"/>
          <w:sz w:val="18"/>
        </w:rPr>
        <w:t xml:space="preserve">et </w:t>
      </w:r>
      <w:r w:rsidRPr="00554B34">
        <w:rPr>
          <w:b/>
          <w:bCs/>
          <w:i/>
          <w:color w:val="231F20"/>
          <w:spacing w:val="-3"/>
          <w:w w:val="105"/>
          <w:sz w:val="18"/>
        </w:rPr>
        <w:t xml:space="preserve">rend </w:t>
      </w:r>
      <w:r w:rsidRPr="00554B34">
        <w:rPr>
          <w:b/>
          <w:bCs/>
          <w:i/>
          <w:color w:val="231F20"/>
          <w:spacing w:val="-4"/>
          <w:w w:val="105"/>
          <w:sz w:val="18"/>
        </w:rPr>
        <w:t xml:space="preserve">nécessaire </w:t>
      </w:r>
      <w:r w:rsidRPr="00554B34">
        <w:rPr>
          <w:b/>
          <w:bCs/>
          <w:i/>
          <w:color w:val="231F20"/>
          <w:w w:val="105"/>
          <w:sz w:val="18"/>
        </w:rPr>
        <w:t xml:space="preserve">un </w:t>
      </w:r>
      <w:r w:rsidRPr="00554B34">
        <w:rPr>
          <w:b/>
          <w:bCs/>
          <w:i/>
          <w:color w:val="231F20"/>
          <w:spacing w:val="-4"/>
          <w:w w:val="105"/>
          <w:sz w:val="18"/>
        </w:rPr>
        <w:t xml:space="preserve">traitement </w:t>
      </w:r>
      <w:r w:rsidRPr="00554B34">
        <w:rPr>
          <w:b/>
          <w:bCs/>
          <w:i/>
          <w:color w:val="231F20"/>
          <w:w w:val="105"/>
          <w:sz w:val="18"/>
        </w:rPr>
        <w:t xml:space="preserve">et </w:t>
      </w:r>
      <w:r w:rsidRPr="00554B34">
        <w:rPr>
          <w:b/>
          <w:bCs/>
          <w:i/>
          <w:color w:val="231F20"/>
          <w:spacing w:val="-3"/>
          <w:w w:val="105"/>
          <w:sz w:val="18"/>
        </w:rPr>
        <w:t xml:space="preserve">des </w:t>
      </w:r>
      <w:r w:rsidRPr="00554B34">
        <w:rPr>
          <w:b/>
          <w:bCs/>
          <w:i/>
          <w:color w:val="231F20"/>
          <w:spacing w:val="-4"/>
          <w:w w:val="105"/>
          <w:sz w:val="18"/>
        </w:rPr>
        <w:t>soins prolon</w:t>
      </w:r>
      <w:r w:rsidRPr="00554B34">
        <w:rPr>
          <w:b/>
          <w:bCs/>
          <w:i/>
          <w:color w:val="231F20"/>
          <w:spacing w:val="-3"/>
          <w:w w:val="105"/>
          <w:sz w:val="18"/>
        </w:rPr>
        <w:t>gés</w:t>
      </w:r>
      <w:r w:rsidRPr="00554B34">
        <w:rPr>
          <w:b/>
          <w:bCs/>
          <w:i/>
          <w:color w:val="231F20"/>
          <w:w w:val="105"/>
          <w:sz w:val="18"/>
        </w:rPr>
        <w:t xml:space="preserve">en </w:t>
      </w:r>
      <w:r w:rsidRPr="00554B34">
        <w:rPr>
          <w:b/>
          <w:bCs/>
          <w:i/>
          <w:color w:val="231F20"/>
          <w:spacing w:val="-4"/>
          <w:w w:val="105"/>
          <w:sz w:val="18"/>
        </w:rPr>
        <w:t xml:space="preserve">présentant </w:t>
      </w:r>
      <w:r w:rsidRPr="00554B34">
        <w:rPr>
          <w:b/>
          <w:bCs/>
          <w:i/>
          <w:color w:val="231F20"/>
          <w:w w:val="105"/>
          <w:sz w:val="18"/>
        </w:rPr>
        <w:t xml:space="preserve">un </w:t>
      </w:r>
      <w:r w:rsidRPr="00554B34">
        <w:rPr>
          <w:b/>
          <w:bCs/>
          <w:i/>
          <w:color w:val="231F20"/>
          <w:spacing w:val="-4"/>
          <w:w w:val="105"/>
          <w:sz w:val="18"/>
        </w:rPr>
        <w:t xml:space="preserve">caractère </w:t>
      </w:r>
      <w:r w:rsidRPr="00554B34">
        <w:rPr>
          <w:b/>
          <w:bCs/>
          <w:i/>
          <w:color w:val="231F20"/>
          <w:spacing w:val="-5"/>
          <w:w w:val="105"/>
          <w:sz w:val="18"/>
        </w:rPr>
        <w:t xml:space="preserve">invalidant </w:t>
      </w:r>
      <w:r w:rsidRPr="00554B34">
        <w:rPr>
          <w:b/>
          <w:bCs/>
          <w:i/>
          <w:color w:val="231F20"/>
          <w:w w:val="105"/>
          <w:sz w:val="18"/>
        </w:rPr>
        <w:t>et de</w:t>
      </w:r>
      <w:r w:rsidRPr="00554B34">
        <w:rPr>
          <w:b/>
          <w:bCs/>
          <w:i/>
          <w:color w:val="231F20"/>
          <w:spacing w:val="-4"/>
          <w:w w:val="105"/>
          <w:sz w:val="18"/>
        </w:rPr>
        <w:t xml:space="preserve">gravité confirmée </w:t>
      </w:r>
      <w:r w:rsidRPr="00554B34">
        <w:rPr>
          <w:b/>
          <w:bCs/>
          <w:i/>
          <w:color w:val="231F20"/>
          <w:spacing w:val="-9"/>
          <w:w w:val="105"/>
          <w:sz w:val="18"/>
        </w:rPr>
        <w:t>».</w:t>
      </w:r>
    </w:p>
    <w:p w:rsidR="00C00ED7" w:rsidRDefault="00543431" w:rsidP="00C00ED7">
      <w:pPr>
        <w:pStyle w:val="Ttulo7"/>
        <w:spacing w:before="135"/>
        <w:ind w:left="451"/>
      </w:pPr>
      <w:r>
        <w:rPr>
          <w:noProof/>
          <w:lang w:bidi="ar-SA"/>
        </w:rPr>
        <w:pict>
          <v:shape id="Forma libre 2" o:spid="_x0000_s1027" style="position:absolute;left:0;text-align:left;margin-left:304.45pt;margin-top:9.2pt;width:4.05pt;height:8.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" path="m,l,160,80,80,,xe" fillcolor="#ed9e24" stroked="f">
            <v:path arrowok="t" o:connecttype="custom" o:connectlocs="0,116840;0,218440;50800,167640;0,116840" o:connectangles="0,0,0,0"/>
            <w10:wrap anchorx="page"/>
          </v:shape>
        </w:pict>
      </w:r>
      <w:r w:rsidR="00C00ED7">
        <w:rPr>
          <w:color w:val="ED9E24"/>
        </w:rPr>
        <w:t>Longue durée</w:t>
      </w:r>
    </w:p>
    <w:p w:rsidR="00C00ED7" w:rsidRDefault="00C00ED7" w:rsidP="00C00ED7">
      <w:pPr>
        <w:pStyle w:val="Textoindependiente"/>
        <w:spacing w:before="9" w:line="261" w:lineRule="auto"/>
        <w:ind w:left="242" w:right="789"/>
        <w:rPr>
          <w:color w:val="231F20"/>
          <w:spacing w:val="-4"/>
        </w:rPr>
      </w:pPr>
      <w:r>
        <w:rPr>
          <w:color w:val="231F20"/>
        </w:rPr>
        <w:t xml:space="preserve">5 </w:t>
      </w:r>
      <w:r>
        <w:rPr>
          <w:color w:val="231F20"/>
          <w:spacing w:val="-3"/>
        </w:rPr>
        <w:t xml:space="preserve">ans </w:t>
      </w:r>
      <w:r>
        <w:rPr>
          <w:color w:val="231F20"/>
          <w:spacing w:val="-4"/>
        </w:rPr>
        <w:t xml:space="preserve">(fractionnables) </w:t>
      </w:r>
      <w:r>
        <w:rPr>
          <w:color w:val="231F20"/>
          <w:spacing w:val="-3"/>
        </w:rPr>
        <w:t xml:space="preserve">dont </w:t>
      </w:r>
      <w:r>
        <w:rPr>
          <w:color w:val="231F20"/>
        </w:rPr>
        <w:t xml:space="preserve">3 à </w:t>
      </w:r>
      <w:r>
        <w:rPr>
          <w:color w:val="231F20"/>
          <w:spacing w:val="-4"/>
        </w:rPr>
        <w:t xml:space="preserve">plein traitement </w:t>
      </w:r>
      <w:r>
        <w:rPr>
          <w:color w:val="231F20"/>
        </w:rPr>
        <w:t xml:space="preserve">et 2 à </w:t>
      </w:r>
      <w:r>
        <w:rPr>
          <w:color w:val="231F20"/>
          <w:spacing w:val="-3"/>
        </w:rPr>
        <w:t xml:space="preserve">1/2 </w:t>
      </w:r>
      <w:r>
        <w:rPr>
          <w:color w:val="231F20"/>
          <w:spacing w:val="-4"/>
        </w:rPr>
        <w:t xml:space="preserve">traitement  </w:t>
      </w:r>
      <w:r>
        <w:rPr>
          <w:color w:val="231F20"/>
        </w:rPr>
        <w:t xml:space="preserve">(+ </w:t>
      </w:r>
      <w:r>
        <w:rPr>
          <w:color w:val="231F20"/>
          <w:spacing w:val="-4"/>
        </w:rPr>
        <w:t>allocations</w:t>
      </w:r>
      <w:bookmarkStart w:id="0" w:name="_GoBack"/>
      <w:bookmarkEnd w:id="0"/>
      <w:r>
        <w:rPr>
          <w:color w:val="231F20"/>
          <w:spacing w:val="-4"/>
        </w:rPr>
        <w:t>MGEN).</w:t>
      </w:r>
    </w:p>
    <w:p w:rsidR="00C00ED7" w:rsidRPr="00C00ED7" w:rsidRDefault="002B2FE4" w:rsidP="00C00ED7">
      <w:pPr>
        <w:pStyle w:val="Textoindependiente"/>
        <w:spacing w:before="9" w:line="261" w:lineRule="auto"/>
        <w:ind w:left="242" w:right="789"/>
        <w:rPr>
          <w:color w:val="0070C0"/>
        </w:rPr>
      </w:pPr>
      <w:r>
        <w:rPr>
          <w:color w:val="0070C0"/>
          <w:spacing w:val="-4"/>
          <w:highlight w:val="yellow"/>
        </w:rPr>
        <w:t xml:space="preserve">L’équipe académique SNEP </w:t>
      </w:r>
      <w:r w:rsidR="00C00ED7" w:rsidRPr="00C00ED7">
        <w:rPr>
          <w:color w:val="0070C0"/>
          <w:spacing w:val="-4"/>
          <w:highlight w:val="yellow"/>
        </w:rPr>
        <w:t>rajoute que la première année reprend l’année du CLM</w:t>
      </w:r>
    </w:p>
    <w:p w:rsidR="00C00ED7" w:rsidRPr="00C00ED7" w:rsidRDefault="00C00ED7" w:rsidP="00C00ED7">
      <w:pPr>
        <w:pStyle w:val="Textoindependiente"/>
        <w:spacing w:before="1" w:line="261" w:lineRule="auto"/>
        <w:ind w:left="242" w:right="786"/>
        <w:rPr>
          <w:b/>
          <w:sz w:val="22"/>
          <w:szCs w:val="22"/>
        </w:rPr>
      </w:pPr>
      <w:r w:rsidRPr="00C00ED7">
        <w:rPr>
          <w:b/>
          <w:color w:val="231F20"/>
          <w:w w:val="105"/>
          <w:sz w:val="24"/>
          <w:szCs w:val="24"/>
        </w:rPr>
        <w:t xml:space="preserve">Ce </w:t>
      </w:r>
      <w:r w:rsidRPr="00C00ED7">
        <w:rPr>
          <w:b/>
          <w:color w:val="231F20"/>
          <w:spacing w:val="-4"/>
          <w:w w:val="105"/>
          <w:sz w:val="24"/>
          <w:szCs w:val="24"/>
        </w:rPr>
        <w:t xml:space="preserve">congé </w:t>
      </w:r>
      <w:r w:rsidRPr="00C00ED7">
        <w:rPr>
          <w:b/>
          <w:color w:val="231F20"/>
          <w:spacing w:val="-3"/>
          <w:w w:val="105"/>
          <w:sz w:val="24"/>
          <w:szCs w:val="24"/>
        </w:rPr>
        <w:t xml:space="preserve">est </w:t>
      </w:r>
      <w:r w:rsidRPr="00C00ED7">
        <w:rPr>
          <w:b/>
          <w:color w:val="231F20"/>
          <w:spacing w:val="-5"/>
          <w:w w:val="105"/>
          <w:sz w:val="24"/>
          <w:szCs w:val="24"/>
        </w:rPr>
        <w:t xml:space="preserve">attribuable </w:t>
      </w:r>
      <w:r w:rsidRPr="00C00ED7">
        <w:rPr>
          <w:b/>
          <w:color w:val="231F20"/>
          <w:spacing w:val="-3"/>
          <w:w w:val="105"/>
          <w:sz w:val="24"/>
          <w:szCs w:val="24"/>
        </w:rPr>
        <w:t xml:space="preserve">une </w:t>
      </w:r>
      <w:r w:rsidRPr="00C00ED7">
        <w:rPr>
          <w:b/>
          <w:color w:val="231F20"/>
          <w:spacing w:val="-4"/>
          <w:w w:val="105"/>
          <w:sz w:val="24"/>
          <w:szCs w:val="24"/>
        </w:rPr>
        <w:t xml:space="preserve">seule fois </w:t>
      </w:r>
      <w:r w:rsidRPr="00C00ED7">
        <w:rPr>
          <w:b/>
          <w:color w:val="231F20"/>
          <w:spacing w:val="-3"/>
          <w:w w:val="105"/>
          <w:sz w:val="24"/>
          <w:szCs w:val="24"/>
        </w:rPr>
        <w:t xml:space="preserve">par </w:t>
      </w:r>
      <w:r w:rsidRPr="00C00ED7">
        <w:rPr>
          <w:b/>
          <w:color w:val="231F20"/>
          <w:spacing w:val="-4"/>
          <w:w w:val="105"/>
          <w:sz w:val="24"/>
          <w:szCs w:val="24"/>
        </w:rPr>
        <w:t xml:space="preserve">maladie </w:t>
      </w:r>
      <w:r w:rsidRPr="00C00ED7">
        <w:rPr>
          <w:b/>
          <w:color w:val="231F20"/>
          <w:spacing w:val="-3"/>
          <w:w w:val="105"/>
          <w:sz w:val="24"/>
          <w:szCs w:val="24"/>
        </w:rPr>
        <w:t xml:space="preserve">dans </w:t>
      </w:r>
      <w:r w:rsidRPr="00C00ED7">
        <w:rPr>
          <w:b/>
          <w:color w:val="231F20"/>
          <w:w w:val="105"/>
          <w:sz w:val="24"/>
          <w:szCs w:val="24"/>
        </w:rPr>
        <w:t xml:space="preserve">la </w:t>
      </w:r>
      <w:r w:rsidRPr="00C00ED7">
        <w:rPr>
          <w:b/>
          <w:color w:val="231F20"/>
          <w:spacing w:val="-5"/>
          <w:w w:val="105"/>
          <w:sz w:val="24"/>
          <w:szCs w:val="24"/>
        </w:rPr>
        <w:t>carrière</w:t>
      </w:r>
      <w:r>
        <w:rPr>
          <w:color w:val="231F20"/>
          <w:spacing w:val="-5"/>
          <w:w w:val="105"/>
        </w:rPr>
        <w:t xml:space="preserve">, </w:t>
      </w:r>
      <w:r>
        <w:rPr>
          <w:color w:val="231F20"/>
          <w:spacing w:val="-3"/>
          <w:w w:val="105"/>
        </w:rPr>
        <w:t xml:space="preserve">pour </w:t>
      </w:r>
      <w:r>
        <w:rPr>
          <w:color w:val="231F20"/>
          <w:spacing w:val="-4"/>
          <w:w w:val="105"/>
        </w:rPr>
        <w:t xml:space="preserve">tuberculose, maladie mentale, </w:t>
      </w:r>
      <w:r>
        <w:rPr>
          <w:color w:val="231F20"/>
          <w:spacing w:val="-6"/>
          <w:w w:val="105"/>
        </w:rPr>
        <w:t xml:space="preserve">affections </w:t>
      </w:r>
      <w:r>
        <w:rPr>
          <w:color w:val="231F20"/>
          <w:spacing w:val="-4"/>
          <w:w w:val="105"/>
        </w:rPr>
        <w:t xml:space="preserve">cancéreuses, </w:t>
      </w:r>
      <w:r>
        <w:rPr>
          <w:color w:val="231F20"/>
          <w:spacing w:val="-3"/>
          <w:w w:val="105"/>
        </w:rPr>
        <w:t>po</w:t>
      </w:r>
      <w:r>
        <w:rPr>
          <w:color w:val="231F20"/>
          <w:spacing w:val="-4"/>
          <w:w w:val="105"/>
        </w:rPr>
        <w:t>liomyélite</w:t>
      </w:r>
      <w:r>
        <w:rPr>
          <w:color w:val="231F20"/>
          <w:w w:val="105"/>
        </w:rPr>
        <w:t xml:space="preserve">ou </w:t>
      </w:r>
      <w:r>
        <w:rPr>
          <w:color w:val="231F20"/>
          <w:spacing w:val="-3"/>
          <w:w w:val="105"/>
        </w:rPr>
        <w:t xml:space="preserve">déficit </w:t>
      </w:r>
      <w:r>
        <w:rPr>
          <w:color w:val="231F20"/>
          <w:spacing w:val="-4"/>
          <w:w w:val="105"/>
        </w:rPr>
        <w:t xml:space="preserve">immunitaire </w:t>
      </w:r>
      <w:r>
        <w:rPr>
          <w:color w:val="231F20"/>
          <w:spacing w:val="-5"/>
          <w:w w:val="105"/>
        </w:rPr>
        <w:t xml:space="preserve">grave </w:t>
      </w:r>
      <w:r>
        <w:rPr>
          <w:color w:val="231F20"/>
          <w:w w:val="105"/>
        </w:rPr>
        <w:t xml:space="preserve">et </w:t>
      </w:r>
      <w:r>
        <w:rPr>
          <w:color w:val="231F20"/>
          <w:spacing w:val="-4"/>
          <w:w w:val="105"/>
        </w:rPr>
        <w:t xml:space="preserve">acquis. </w:t>
      </w:r>
      <w:r w:rsidRPr="00C00ED7">
        <w:rPr>
          <w:b/>
          <w:color w:val="231F20"/>
          <w:w w:val="105"/>
          <w:sz w:val="22"/>
          <w:szCs w:val="22"/>
        </w:rPr>
        <w:t xml:space="preserve">Un </w:t>
      </w:r>
      <w:r w:rsidRPr="00C00ED7">
        <w:rPr>
          <w:b/>
          <w:color w:val="231F20"/>
          <w:spacing w:val="-3"/>
          <w:w w:val="105"/>
          <w:sz w:val="22"/>
          <w:szCs w:val="22"/>
        </w:rPr>
        <w:t xml:space="preserve">CLD peut </w:t>
      </w:r>
      <w:r w:rsidRPr="00C00ED7">
        <w:rPr>
          <w:b/>
          <w:color w:val="231F20"/>
          <w:spacing w:val="-4"/>
          <w:w w:val="105"/>
          <w:sz w:val="22"/>
          <w:szCs w:val="22"/>
        </w:rPr>
        <w:t xml:space="preserve">être </w:t>
      </w:r>
      <w:r w:rsidRPr="00C00ED7">
        <w:rPr>
          <w:b/>
          <w:color w:val="231F20"/>
          <w:spacing w:val="-5"/>
          <w:w w:val="105"/>
          <w:sz w:val="22"/>
          <w:szCs w:val="22"/>
        </w:rPr>
        <w:t>attribué</w:t>
      </w:r>
      <w:r w:rsidRPr="00C00ED7">
        <w:rPr>
          <w:b/>
          <w:color w:val="231F20"/>
          <w:w w:val="105"/>
          <w:sz w:val="22"/>
          <w:szCs w:val="22"/>
        </w:rPr>
        <w:t>àla</w:t>
      </w:r>
      <w:r w:rsidRPr="00C00ED7">
        <w:rPr>
          <w:b/>
          <w:color w:val="231F20"/>
          <w:spacing w:val="-4"/>
          <w:w w:val="105"/>
          <w:sz w:val="22"/>
          <w:szCs w:val="22"/>
        </w:rPr>
        <w:t>demande</w:t>
      </w:r>
      <w:r w:rsidRPr="00C00ED7">
        <w:rPr>
          <w:b/>
          <w:color w:val="231F20"/>
          <w:w w:val="105"/>
          <w:sz w:val="22"/>
          <w:szCs w:val="22"/>
        </w:rPr>
        <w:t>de</w:t>
      </w:r>
      <w:r w:rsidRPr="00C00ED7">
        <w:rPr>
          <w:b/>
          <w:color w:val="231F20"/>
          <w:spacing w:val="-4"/>
          <w:w w:val="105"/>
          <w:sz w:val="22"/>
          <w:szCs w:val="22"/>
        </w:rPr>
        <w:t>l’intéressé</w:t>
      </w:r>
      <w:r w:rsidRPr="00C00ED7">
        <w:rPr>
          <w:b/>
          <w:color w:val="231F20"/>
          <w:w w:val="105"/>
          <w:sz w:val="22"/>
          <w:szCs w:val="22"/>
        </w:rPr>
        <w:t>à</w:t>
      </w:r>
      <w:r w:rsidRPr="00C00ED7">
        <w:rPr>
          <w:b/>
          <w:color w:val="231F20"/>
          <w:spacing w:val="-4"/>
          <w:w w:val="105"/>
          <w:sz w:val="22"/>
          <w:szCs w:val="22"/>
        </w:rPr>
        <w:t>l’issue</w:t>
      </w:r>
      <w:r w:rsidRPr="00C00ED7">
        <w:rPr>
          <w:b/>
          <w:color w:val="231F20"/>
          <w:w w:val="105"/>
          <w:sz w:val="22"/>
          <w:szCs w:val="22"/>
        </w:rPr>
        <w:t>dela</w:t>
      </w:r>
      <w:r w:rsidRPr="00C00ED7">
        <w:rPr>
          <w:b/>
          <w:color w:val="231F20"/>
          <w:spacing w:val="-4"/>
          <w:w w:val="105"/>
          <w:sz w:val="22"/>
          <w:szCs w:val="22"/>
        </w:rPr>
        <w:t xml:space="preserve">premièreannéeen </w:t>
      </w:r>
      <w:r w:rsidRPr="00C00ED7">
        <w:rPr>
          <w:b/>
          <w:color w:val="231F20"/>
          <w:spacing w:val="-3"/>
          <w:w w:val="105"/>
          <w:sz w:val="22"/>
          <w:szCs w:val="22"/>
        </w:rPr>
        <w:t xml:space="preserve">CLM. Dans </w:t>
      </w:r>
      <w:r w:rsidRPr="00C00ED7">
        <w:rPr>
          <w:b/>
          <w:color w:val="231F20"/>
          <w:w w:val="105"/>
          <w:sz w:val="22"/>
          <w:szCs w:val="22"/>
        </w:rPr>
        <w:t xml:space="preserve">ce </w:t>
      </w:r>
      <w:r w:rsidRPr="00C00ED7">
        <w:rPr>
          <w:b/>
          <w:color w:val="231F20"/>
          <w:spacing w:val="-3"/>
          <w:w w:val="105"/>
          <w:sz w:val="22"/>
          <w:szCs w:val="22"/>
        </w:rPr>
        <w:t xml:space="preserve">cas </w:t>
      </w:r>
      <w:r w:rsidRPr="00C00ED7">
        <w:rPr>
          <w:b/>
          <w:color w:val="231F20"/>
          <w:w w:val="105"/>
          <w:sz w:val="22"/>
          <w:szCs w:val="22"/>
        </w:rPr>
        <w:t xml:space="preserve">le </w:t>
      </w:r>
      <w:r w:rsidRPr="00C00ED7">
        <w:rPr>
          <w:b/>
          <w:color w:val="231F20"/>
          <w:spacing w:val="-5"/>
          <w:w w:val="105"/>
          <w:sz w:val="22"/>
          <w:szCs w:val="22"/>
        </w:rPr>
        <w:t xml:space="preserve">choix </w:t>
      </w:r>
      <w:r w:rsidRPr="00C00ED7">
        <w:rPr>
          <w:b/>
          <w:color w:val="231F20"/>
          <w:spacing w:val="-3"/>
          <w:w w:val="105"/>
          <w:sz w:val="22"/>
          <w:szCs w:val="22"/>
        </w:rPr>
        <w:t>est</w:t>
      </w:r>
      <w:r w:rsidRPr="00C00ED7">
        <w:rPr>
          <w:b/>
          <w:color w:val="231F20"/>
          <w:spacing w:val="-5"/>
          <w:w w:val="105"/>
          <w:sz w:val="22"/>
          <w:szCs w:val="22"/>
        </w:rPr>
        <w:t>irrévocable.</w:t>
      </w:r>
    </w:p>
    <w:p w:rsidR="00C00ED7" w:rsidRDefault="00C00ED7" w:rsidP="00C00ED7">
      <w:pPr>
        <w:spacing w:line="261" w:lineRule="auto"/>
        <w:sectPr w:rsidR="00C00ED7">
          <w:type w:val="continuous"/>
          <w:pgSz w:w="11900" w:h="16830"/>
          <w:pgMar w:top="460" w:right="0" w:bottom="280" w:left="60" w:header="720" w:footer="720" w:gutter="0"/>
          <w:cols w:num="2" w:space="720" w:equalWidth="0">
            <w:col w:w="5747" w:space="40"/>
            <w:col w:w="6053"/>
          </w:cols>
        </w:sectPr>
      </w:pPr>
    </w:p>
    <w:tbl>
      <w:tblPr>
        <w:tblStyle w:val="TableNormal"/>
        <w:tblpPr w:leftFromText="141" w:rightFromText="141" w:vertAnchor="text" w:horzAnchor="margin" w:tblpXSpec="center" w:tblpY="130"/>
        <w:tblW w:w="103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020"/>
        <w:gridCol w:w="1247"/>
        <w:gridCol w:w="2721"/>
        <w:gridCol w:w="5329"/>
      </w:tblGrid>
      <w:tr w:rsidR="00C00ED7" w:rsidTr="00C00ED7">
        <w:trPr>
          <w:trHeight w:val="556"/>
        </w:trPr>
        <w:tc>
          <w:tcPr>
            <w:tcW w:w="10317" w:type="dxa"/>
            <w:gridSpan w:val="4"/>
            <w:tcBorders>
              <w:left w:val="nil"/>
            </w:tcBorders>
            <w:shd w:val="clear" w:color="auto" w:fill="15536B"/>
          </w:tcPr>
          <w:p w:rsidR="00C00ED7" w:rsidRDefault="00C00ED7" w:rsidP="00C00ED7">
            <w:pPr>
              <w:pStyle w:val="TableParagraph"/>
              <w:spacing w:before="123"/>
              <w:ind w:left="4220" w:right="4220"/>
              <w:jc w:val="center"/>
              <w:rPr>
                <w:b/>
                <w:sz w:val="28"/>
              </w:rPr>
            </w:pPr>
            <w:r>
              <w:rPr>
                <w:b/>
                <w:color w:val="FFFFFF"/>
                <w:sz w:val="28"/>
              </w:rPr>
              <w:lastRenderedPageBreak/>
              <w:t>Congésmaladie</w:t>
            </w:r>
          </w:p>
        </w:tc>
      </w:tr>
      <w:tr w:rsidR="00C00ED7" w:rsidTr="00C00ED7">
        <w:trPr>
          <w:trHeight w:val="556"/>
        </w:trPr>
        <w:tc>
          <w:tcPr>
            <w:tcW w:w="1020" w:type="dxa"/>
            <w:tcBorders>
              <w:left w:val="nil"/>
            </w:tcBorders>
            <w:shd w:val="clear" w:color="auto" w:fill="90ADBF"/>
          </w:tcPr>
          <w:p w:rsidR="00C00ED7" w:rsidRPr="00C00ED7" w:rsidRDefault="00C00ED7" w:rsidP="00C00ED7">
            <w:pPr>
              <w:pStyle w:val="TableParagraph"/>
              <w:spacing w:before="168"/>
              <w:ind w:left="204" w:right="203"/>
              <w:jc w:val="center"/>
              <w:rPr>
                <w:sz w:val="20"/>
                <w:lang w:val="fr-FR"/>
              </w:rPr>
            </w:pPr>
            <w:r w:rsidRPr="00C00ED7">
              <w:rPr>
                <w:color w:val="15536B"/>
                <w:sz w:val="20"/>
                <w:lang w:val="fr-FR"/>
              </w:rPr>
              <w:t>Nature</w:t>
            </w:r>
          </w:p>
        </w:tc>
        <w:tc>
          <w:tcPr>
            <w:tcW w:w="1247" w:type="dxa"/>
            <w:shd w:val="clear" w:color="auto" w:fill="90ADBF"/>
          </w:tcPr>
          <w:p w:rsidR="00C00ED7" w:rsidRPr="00C00ED7" w:rsidRDefault="00C00ED7" w:rsidP="00C00ED7">
            <w:pPr>
              <w:pStyle w:val="TableParagraph"/>
              <w:spacing w:before="168"/>
              <w:ind w:left="350" w:right="350"/>
              <w:jc w:val="center"/>
              <w:rPr>
                <w:sz w:val="20"/>
                <w:lang w:val="fr-FR"/>
              </w:rPr>
            </w:pPr>
            <w:r w:rsidRPr="00C00ED7">
              <w:rPr>
                <w:color w:val="15536B"/>
                <w:sz w:val="20"/>
                <w:lang w:val="fr-FR"/>
              </w:rPr>
              <w:t>Durée</w:t>
            </w:r>
          </w:p>
        </w:tc>
        <w:tc>
          <w:tcPr>
            <w:tcW w:w="2721" w:type="dxa"/>
            <w:shd w:val="clear" w:color="auto" w:fill="90ADBF"/>
          </w:tcPr>
          <w:p w:rsidR="00C00ED7" w:rsidRPr="00C00ED7" w:rsidRDefault="00C00ED7" w:rsidP="00C00ED7">
            <w:pPr>
              <w:pStyle w:val="TableParagraph"/>
              <w:spacing w:before="168"/>
              <w:ind w:left="552"/>
              <w:rPr>
                <w:sz w:val="20"/>
                <w:lang w:val="fr-FR"/>
              </w:rPr>
            </w:pPr>
            <w:r w:rsidRPr="00C00ED7">
              <w:rPr>
                <w:color w:val="15536B"/>
                <w:sz w:val="20"/>
                <w:lang w:val="fr-FR"/>
              </w:rPr>
              <w:t>Textes de références</w:t>
            </w:r>
          </w:p>
        </w:tc>
        <w:tc>
          <w:tcPr>
            <w:tcW w:w="5329" w:type="dxa"/>
            <w:shd w:val="clear" w:color="auto" w:fill="90ADBF"/>
          </w:tcPr>
          <w:p w:rsidR="00C00ED7" w:rsidRPr="00C00ED7" w:rsidRDefault="00C00ED7" w:rsidP="00C00ED7">
            <w:pPr>
              <w:pStyle w:val="TableParagraph"/>
              <w:spacing w:before="168"/>
              <w:ind w:left="92" w:right="92"/>
              <w:jc w:val="center"/>
              <w:rPr>
                <w:sz w:val="20"/>
                <w:lang w:val="fr-FR"/>
              </w:rPr>
            </w:pPr>
            <w:r w:rsidRPr="00C00ED7">
              <w:rPr>
                <w:color w:val="15536B"/>
                <w:sz w:val="20"/>
                <w:lang w:val="fr-FR"/>
              </w:rPr>
              <w:t>Observations</w:t>
            </w:r>
          </w:p>
        </w:tc>
      </w:tr>
      <w:tr w:rsidR="00C00ED7" w:rsidTr="00C00ED7">
        <w:trPr>
          <w:trHeight w:val="840"/>
        </w:trPr>
        <w:tc>
          <w:tcPr>
            <w:tcW w:w="1020" w:type="dxa"/>
            <w:vMerge w:val="restart"/>
            <w:tcBorders>
              <w:left w:val="nil"/>
            </w:tcBorders>
            <w:shd w:val="clear" w:color="auto" w:fill="FCEBD6"/>
          </w:tcPr>
          <w:p w:rsidR="00C00ED7" w:rsidRPr="00C00ED7" w:rsidRDefault="00C00ED7" w:rsidP="00C00ED7">
            <w:pPr>
              <w:pStyle w:val="TableParagraph"/>
              <w:rPr>
                <w:sz w:val="18"/>
                <w:lang w:val="fr-FR"/>
              </w:rPr>
            </w:pPr>
          </w:p>
          <w:p w:rsidR="00C00ED7" w:rsidRPr="00C00ED7" w:rsidRDefault="00C00ED7" w:rsidP="00C00ED7">
            <w:pPr>
              <w:pStyle w:val="TableParagraph"/>
              <w:rPr>
                <w:sz w:val="18"/>
                <w:lang w:val="fr-FR"/>
              </w:rPr>
            </w:pPr>
          </w:p>
          <w:p w:rsidR="00C00ED7" w:rsidRPr="00C00ED7" w:rsidRDefault="00C00ED7" w:rsidP="00C00ED7">
            <w:pPr>
              <w:pStyle w:val="TableParagraph"/>
              <w:spacing w:before="11"/>
              <w:rPr>
                <w:sz w:val="25"/>
                <w:lang w:val="fr-FR"/>
              </w:rPr>
            </w:pPr>
          </w:p>
          <w:p w:rsidR="00C00ED7" w:rsidRPr="00C00ED7" w:rsidRDefault="00C00ED7" w:rsidP="00C00ED7">
            <w:pPr>
              <w:pStyle w:val="TableParagraph"/>
              <w:ind w:left="204" w:right="202"/>
              <w:jc w:val="center"/>
              <w:rPr>
                <w:sz w:val="16"/>
                <w:lang w:val="fr-FR"/>
              </w:rPr>
            </w:pPr>
            <w:r w:rsidRPr="00C00ED7">
              <w:rPr>
                <w:color w:val="231F20"/>
                <w:sz w:val="16"/>
                <w:lang w:val="fr-FR"/>
              </w:rPr>
              <w:t>CMO</w:t>
            </w:r>
          </w:p>
        </w:tc>
        <w:tc>
          <w:tcPr>
            <w:tcW w:w="1247" w:type="dxa"/>
            <w:vMerge w:val="restart"/>
            <w:shd w:val="clear" w:color="auto" w:fill="FCEBD6"/>
          </w:tcPr>
          <w:p w:rsidR="00C00ED7" w:rsidRPr="00C00ED7" w:rsidRDefault="00C00ED7" w:rsidP="00C00ED7">
            <w:pPr>
              <w:pStyle w:val="TableParagraph"/>
              <w:rPr>
                <w:sz w:val="18"/>
                <w:lang w:val="fr-FR"/>
              </w:rPr>
            </w:pPr>
          </w:p>
          <w:p w:rsidR="00C00ED7" w:rsidRPr="00C00ED7" w:rsidRDefault="00C00ED7" w:rsidP="00C00ED7">
            <w:pPr>
              <w:pStyle w:val="TableParagraph"/>
              <w:rPr>
                <w:sz w:val="18"/>
                <w:lang w:val="fr-FR"/>
              </w:rPr>
            </w:pPr>
          </w:p>
          <w:p w:rsidR="00C00ED7" w:rsidRPr="00C00ED7" w:rsidRDefault="00C00ED7" w:rsidP="00C00ED7">
            <w:pPr>
              <w:pStyle w:val="TableParagraph"/>
              <w:spacing w:before="11"/>
              <w:rPr>
                <w:sz w:val="25"/>
                <w:lang w:val="fr-FR"/>
              </w:rPr>
            </w:pPr>
          </w:p>
          <w:p w:rsidR="00C00ED7" w:rsidRPr="00C00ED7" w:rsidRDefault="00C00ED7" w:rsidP="00C00ED7">
            <w:pPr>
              <w:pStyle w:val="TableParagraph"/>
              <w:ind w:left="349" w:right="350"/>
              <w:jc w:val="center"/>
              <w:rPr>
                <w:sz w:val="16"/>
                <w:lang w:val="fr-FR"/>
              </w:rPr>
            </w:pPr>
            <w:r w:rsidRPr="00C00ED7">
              <w:rPr>
                <w:color w:val="231F20"/>
                <w:sz w:val="16"/>
                <w:lang w:val="fr-FR"/>
              </w:rPr>
              <w:t>1 an</w:t>
            </w:r>
          </w:p>
        </w:tc>
        <w:tc>
          <w:tcPr>
            <w:tcW w:w="2721" w:type="dxa"/>
            <w:shd w:val="clear" w:color="auto" w:fill="FCEBD6"/>
          </w:tcPr>
          <w:p w:rsidR="00C00ED7" w:rsidRPr="00C00ED7" w:rsidRDefault="00C00ED7" w:rsidP="00C00ED7">
            <w:pPr>
              <w:pStyle w:val="TableParagraph"/>
              <w:spacing w:before="91"/>
              <w:ind w:left="764"/>
              <w:rPr>
                <w:sz w:val="16"/>
                <w:lang w:val="fr-FR"/>
              </w:rPr>
            </w:pPr>
            <w:r w:rsidRPr="00C00ED7">
              <w:rPr>
                <w:color w:val="231F20"/>
                <w:sz w:val="16"/>
                <w:lang w:val="fr-FR"/>
              </w:rPr>
              <w:t>Titulaires – stagiaires</w:t>
            </w:r>
          </w:p>
          <w:p w:rsidR="00C00ED7" w:rsidRPr="00C00ED7" w:rsidRDefault="00C00ED7" w:rsidP="00C00ED7">
            <w:pPr>
              <w:pStyle w:val="TableParagraph"/>
              <w:spacing w:before="45" w:line="295" w:lineRule="auto"/>
              <w:ind w:left="395" w:right="394" w:firstLine="3"/>
              <w:jc w:val="center"/>
              <w:rPr>
                <w:i/>
                <w:sz w:val="16"/>
                <w:lang w:val="fr-FR"/>
              </w:rPr>
            </w:pPr>
            <w:r w:rsidRPr="00C00ED7">
              <w:rPr>
                <w:i/>
                <w:color w:val="D2232A"/>
                <w:w w:val="95"/>
                <w:sz w:val="16"/>
                <w:lang w:val="fr-FR"/>
              </w:rPr>
              <w:t>L</w:t>
            </w:r>
            <w:r w:rsidRPr="00C00ED7">
              <w:rPr>
                <w:i/>
                <w:color w:val="D2232A"/>
                <w:spacing w:val="-4"/>
                <w:w w:val="95"/>
                <w:sz w:val="16"/>
                <w:lang w:val="fr-FR"/>
              </w:rPr>
              <w:t>84-16</w:t>
            </w:r>
            <w:r w:rsidRPr="00C00ED7">
              <w:rPr>
                <w:i/>
                <w:color w:val="D2232A"/>
                <w:w w:val="95"/>
                <w:sz w:val="16"/>
                <w:lang w:val="fr-FR"/>
              </w:rPr>
              <w:t>du</w:t>
            </w:r>
            <w:r w:rsidRPr="00C00ED7">
              <w:rPr>
                <w:i/>
                <w:color w:val="D2232A"/>
                <w:spacing w:val="-4"/>
                <w:w w:val="95"/>
                <w:sz w:val="16"/>
                <w:lang w:val="fr-FR"/>
              </w:rPr>
              <w:t>11/01/1984chapitre</w:t>
            </w:r>
            <w:r w:rsidRPr="00C00ED7">
              <w:rPr>
                <w:i/>
                <w:color w:val="D2232A"/>
                <w:w w:val="95"/>
                <w:sz w:val="16"/>
                <w:lang w:val="fr-FR"/>
              </w:rPr>
              <w:t xml:space="preserve">5 </w:t>
            </w:r>
            <w:r w:rsidRPr="00C00ED7">
              <w:rPr>
                <w:i/>
                <w:color w:val="D2232A"/>
                <w:w w:val="90"/>
                <w:sz w:val="16"/>
                <w:lang w:val="fr-FR"/>
              </w:rPr>
              <w:t xml:space="preserve">L </w:t>
            </w:r>
            <w:r w:rsidRPr="00C00ED7">
              <w:rPr>
                <w:i/>
                <w:color w:val="D2232A"/>
                <w:spacing w:val="-4"/>
                <w:w w:val="90"/>
                <w:sz w:val="16"/>
                <w:lang w:val="fr-FR"/>
              </w:rPr>
              <w:t xml:space="preserve">2007-148 </w:t>
            </w:r>
            <w:r w:rsidRPr="00C00ED7">
              <w:rPr>
                <w:i/>
                <w:color w:val="D2232A"/>
                <w:w w:val="90"/>
                <w:sz w:val="16"/>
                <w:lang w:val="fr-FR"/>
              </w:rPr>
              <w:t>du</w:t>
            </w:r>
            <w:r w:rsidRPr="00C00ED7">
              <w:rPr>
                <w:i/>
                <w:color w:val="D2232A"/>
                <w:spacing w:val="-4"/>
                <w:w w:val="90"/>
                <w:sz w:val="16"/>
                <w:lang w:val="fr-FR"/>
              </w:rPr>
              <w:t>02/02/2007 (art.12)</w:t>
            </w:r>
          </w:p>
        </w:tc>
        <w:tc>
          <w:tcPr>
            <w:tcW w:w="5329" w:type="dxa"/>
            <w:shd w:val="clear" w:color="auto" w:fill="FCEBD6"/>
          </w:tcPr>
          <w:p w:rsidR="00C00ED7" w:rsidRPr="00C00ED7" w:rsidRDefault="00C00ED7" w:rsidP="00C00ED7">
            <w:pPr>
              <w:pStyle w:val="TableParagraph"/>
              <w:spacing w:before="3"/>
              <w:rPr>
                <w:sz w:val="17"/>
                <w:lang w:val="fr-FR"/>
              </w:rPr>
            </w:pPr>
          </w:p>
          <w:p w:rsidR="00C00ED7" w:rsidRPr="00C00ED7" w:rsidRDefault="00C00ED7" w:rsidP="00C00ED7">
            <w:pPr>
              <w:pStyle w:val="TableParagraph"/>
              <w:spacing w:line="295" w:lineRule="auto"/>
              <w:ind w:left="1885" w:right="134" w:hanging="1677"/>
              <w:rPr>
                <w:sz w:val="16"/>
                <w:lang w:val="fr-FR"/>
              </w:rPr>
            </w:pPr>
            <w:r w:rsidRPr="00C00ED7">
              <w:rPr>
                <w:color w:val="231F20"/>
                <w:spacing w:val="-3"/>
                <w:w w:val="90"/>
                <w:sz w:val="16"/>
                <w:lang w:val="fr-FR"/>
              </w:rPr>
              <w:t xml:space="preserve">Les </w:t>
            </w:r>
            <w:r w:rsidRPr="00C00ED7">
              <w:rPr>
                <w:color w:val="231F20"/>
                <w:spacing w:val="-4"/>
                <w:w w:val="90"/>
                <w:sz w:val="16"/>
                <w:lang w:val="fr-FR"/>
              </w:rPr>
              <w:t xml:space="preserve">droits </w:t>
            </w:r>
            <w:r w:rsidRPr="00C00ED7">
              <w:rPr>
                <w:color w:val="231F20"/>
                <w:spacing w:val="-3"/>
                <w:w w:val="90"/>
                <w:sz w:val="16"/>
                <w:lang w:val="fr-FR"/>
              </w:rPr>
              <w:t xml:space="preserve">sont </w:t>
            </w:r>
            <w:r w:rsidRPr="00C00ED7">
              <w:rPr>
                <w:color w:val="231F20"/>
                <w:spacing w:val="-4"/>
                <w:w w:val="90"/>
                <w:sz w:val="16"/>
                <w:lang w:val="fr-FR"/>
              </w:rPr>
              <w:t xml:space="preserve">déterminés </w:t>
            </w:r>
            <w:r w:rsidRPr="00C00ED7">
              <w:rPr>
                <w:color w:val="231F20"/>
                <w:spacing w:val="-3"/>
                <w:w w:val="90"/>
                <w:sz w:val="16"/>
                <w:lang w:val="fr-FR"/>
              </w:rPr>
              <w:t xml:space="preserve">par </w:t>
            </w:r>
            <w:r w:rsidRPr="00C00ED7">
              <w:rPr>
                <w:color w:val="231F20"/>
                <w:spacing w:val="-4"/>
                <w:w w:val="90"/>
                <w:sz w:val="16"/>
                <w:lang w:val="fr-FR"/>
              </w:rPr>
              <w:t xml:space="preserve">comptabilisation </w:t>
            </w:r>
            <w:r w:rsidRPr="00C00ED7">
              <w:rPr>
                <w:color w:val="231F20"/>
                <w:spacing w:val="-3"/>
                <w:w w:val="90"/>
                <w:sz w:val="16"/>
                <w:lang w:val="fr-FR"/>
              </w:rPr>
              <w:t xml:space="preserve">des </w:t>
            </w:r>
            <w:r w:rsidRPr="00C00ED7">
              <w:rPr>
                <w:color w:val="231F20"/>
                <w:spacing w:val="-4"/>
                <w:w w:val="90"/>
                <w:sz w:val="16"/>
                <w:lang w:val="fr-FR"/>
              </w:rPr>
              <w:t xml:space="preserve">congés obtenus </w:t>
            </w:r>
            <w:r w:rsidRPr="00C00ED7">
              <w:rPr>
                <w:color w:val="231F20"/>
                <w:w w:val="90"/>
                <w:sz w:val="16"/>
                <w:lang w:val="fr-FR"/>
              </w:rPr>
              <w:t xml:space="preserve">au </w:t>
            </w:r>
            <w:r w:rsidRPr="00C00ED7">
              <w:rPr>
                <w:color w:val="231F20"/>
                <w:spacing w:val="-4"/>
                <w:w w:val="90"/>
                <w:sz w:val="16"/>
                <w:lang w:val="fr-FR"/>
              </w:rPr>
              <w:t xml:space="preserve">cours </w:t>
            </w:r>
            <w:r w:rsidRPr="00C00ED7">
              <w:rPr>
                <w:color w:val="231F20"/>
                <w:spacing w:val="-3"/>
                <w:w w:val="90"/>
                <w:sz w:val="16"/>
                <w:lang w:val="fr-FR"/>
              </w:rPr>
              <w:t xml:space="preserve">des </w:t>
            </w:r>
            <w:r w:rsidRPr="00C00ED7">
              <w:rPr>
                <w:color w:val="231F20"/>
                <w:w w:val="90"/>
                <w:sz w:val="16"/>
                <w:lang w:val="fr-FR"/>
              </w:rPr>
              <w:t xml:space="preserve">12 </w:t>
            </w:r>
            <w:r w:rsidRPr="00C00ED7">
              <w:rPr>
                <w:color w:val="231F20"/>
                <w:spacing w:val="-4"/>
                <w:w w:val="90"/>
                <w:sz w:val="16"/>
                <w:lang w:val="fr-FR"/>
              </w:rPr>
              <w:t xml:space="preserve">mois </w:t>
            </w:r>
            <w:r w:rsidRPr="00C00ED7">
              <w:rPr>
                <w:color w:val="231F20"/>
                <w:spacing w:val="-4"/>
                <w:sz w:val="16"/>
                <w:lang w:val="fr-FR"/>
              </w:rPr>
              <w:t xml:space="preserve">précédant </w:t>
            </w:r>
            <w:r w:rsidRPr="00C00ED7">
              <w:rPr>
                <w:color w:val="231F20"/>
                <w:sz w:val="16"/>
                <w:lang w:val="fr-FR"/>
              </w:rPr>
              <w:t xml:space="preserve">le </w:t>
            </w:r>
            <w:r w:rsidRPr="00C00ED7">
              <w:rPr>
                <w:color w:val="231F20"/>
                <w:spacing w:val="-4"/>
                <w:sz w:val="16"/>
                <w:lang w:val="fr-FR"/>
              </w:rPr>
              <w:t>congé maladie.</w:t>
            </w:r>
          </w:p>
        </w:tc>
      </w:tr>
      <w:tr w:rsidR="00C00ED7" w:rsidTr="00C00ED7">
        <w:trPr>
          <w:trHeight w:val="840"/>
        </w:trPr>
        <w:tc>
          <w:tcPr>
            <w:tcW w:w="1020" w:type="dxa"/>
            <w:vMerge/>
            <w:tcBorders>
              <w:top w:val="nil"/>
              <w:left w:val="nil"/>
            </w:tcBorders>
            <w:shd w:val="clear" w:color="auto" w:fill="FCEBD6"/>
          </w:tcPr>
          <w:p w:rsidR="00C00ED7" w:rsidRPr="00C00ED7" w:rsidRDefault="00C00ED7" w:rsidP="00C00ED7">
            <w:pPr>
              <w:rPr>
                <w:sz w:val="2"/>
                <w:szCs w:val="2"/>
                <w:lang w:val="fr-FR"/>
              </w:rPr>
            </w:pPr>
          </w:p>
        </w:tc>
        <w:tc>
          <w:tcPr>
            <w:tcW w:w="1247" w:type="dxa"/>
            <w:vMerge/>
            <w:tcBorders>
              <w:top w:val="nil"/>
            </w:tcBorders>
            <w:shd w:val="clear" w:color="auto" w:fill="FCEBD6"/>
          </w:tcPr>
          <w:p w:rsidR="00C00ED7" w:rsidRPr="00C00ED7" w:rsidRDefault="00C00ED7" w:rsidP="00C00ED7">
            <w:pPr>
              <w:rPr>
                <w:sz w:val="2"/>
                <w:szCs w:val="2"/>
                <w:lang w:val="fr-FR"/>
              </w:rPr>
            </w:pPr>
          </w:p>
        </w:tc>
        <w:tc>
          <w:tcPr>
            <w:tcW w:w="2721" w:type="dxa"/>
            <w:shd w:val="clear" w:color="auto" w:fill="FCEBD6"/>
          </w:tcPr>
          <w:p w:rsidR="00C00ED7" w:rsidRPr="00C00ED7" w:rsidRDefault="00C00ED7" w:rsidP="00C00ED7">
            <w:pPr>
              <w:pStyle w:val="TableParagraph"/>
              <w:spacing w:before="91"/>
              <w:ind w:left="981"/>
              <w:rPr>
                <w:sz w:val="16"/>
                <w:lang w:val="fr-FR"/>
              </w:rPr>
            </w:pPr>
            <w:r w:rsidRPr="00C00ED7">
              <w:rPr>
                <w:color w:val="231F20"/>
                <w:sz w:val="16"/>
                <w:lang w:val="fr-FR"/>
              </w:rPr>
              <w:t>Non titulaires</w:t>
            </w:r>
          </w:p>
          <w:p w:rsidR="00C00ED7" w:rsidRPr="00C00ED7" w:rsidRDefault="00C00ED7" w:rsidP="00C00ED7">
            <w:pPr>
              <w:pStyle w:val="TableParagraph"/>
              <w:spacing w:before="45" w:line="295" w:lineRule="auto"/>
              <w:ind w:left="607" w:right="556" w:firstLine="101"/>
              <w:rPr>
                <w:i/>
                <w:sz w:val="16"/>
                <w:lang w:val="fr-FR"/>
              </w:rPr>
            </w:pPr>
            <w:r w:rsidRPr="00C00ED7">
              <w:rPr>
                <w:i/>
                <w:color w:val="D2232A"/>
                <w:w w:val="95"/>
                <w:sz w:val="16"/>
                <w:lang w:val="fr-FR"/>
              </w:rPr>
              <w:t xml:space="preserve">D </w:t>
            </w:r>
            <w:r w:rsidRPr="00C00ED7">
              <w:rPr>
                <w:i/>
                <w:color w:val="D2232A"/>
                <w:spacing w:val="-4"/>
                <w:w w:val="95"/>
                <w:sz w:val="16"/>
                <w:lang w:val="fr-FR"/>
              </w:rPr>
              <w:t xml:space="preserve">86-83 </w:t>
            </w:r>
            <w:r w:rsidRPr="00C00ED7">
              <w:rPr>
                <w:i/>
                <w:color w:val="D2232A"/>
                <w:w w:val="95"/>
                <w:sz w:val="16"/>
                <w:lang w:val="fr-FR"/>
              </w:rPr>
              <w:t xml:space="preserve">du </w:t>
            </w:r>
            <w:r w:rsidRPr="00C00ED7">
              <w:rPr>
                <w:i/>
                <w:color w:val="D2232A"/>
                <w:spacing w:val="-4"/>
                <w:w w:val="95"/>
                <w:sz w:val="16"/>
                <w:lang w:val="fr-FR"/>
              </w:rPr>
              <w:t xml:space="preserve">17/01/1986 </w:t>
            </w:r>
            <w:r w:rsidRPr="00C00ED7">
              <w:rPr>
                <w:i/>
                <w:color w:val="D2232A"/>
                <w:w w:val="90"/>
                <w:sz w:val="16"/>
                <w:lang w:val="fr-FR"/>
              </w:rPr>
              <w:t xml:space="preserve">D </w:t>
            </w:r>
            <w:r w:rsidRPr="00C00ED7">
              <w:rPr>
                <w:i/>
                <w:color w:val="D2232A"/>
                <w:spacing w:val="-4"/>
                <w:w w:val="90"/>
                <w:sz w:val="16"/>
                <w:lang w:val="fr-FR"/>
              </w:rPr>
              <w:t xml:space="preserve">2007-338 </w:t>
            </w:r>
            <w:r w:rsidRPr="00C00ED7">
              <w:rPr>
                <w:i/>
                <w:color w:val="D2232A"/>
                <w:w w:val="90"/>
                <w:sz w:val="16"/>
                <w:lang w:val="fr-FR"/>
              </w:rPr>
              <w:t xml:space="preserve">du </w:t>
            </w:r>
            <w:r w:rsidRPr="00C00ED7">
              <w:rPr>
                <w:i/>
                <w:color w:val="D2232A"/>
                <w:spacing w:val="-4"/>
                <w:w w:val="90"/>
                <w:sz w:val="16"/>
                <w:lang w:val="fr-FR"/>
              </w:rPr>
              <w:t>12/03/2007</w:t>
            </w:r>
          </w:p>
        </w:tc>
        <w:tc>
          <w:tcPr>
            <w:tcW w:w="5329" w:type="dxa"/>
            <w:shd w:val="clear" w:color="auto" w:fill="FCEBD6"/>
          </w:tcPr>
          <w:p w:rsidR="00C00ED7" w:rsidRPr="00C00ED7" w:rsidRDefault="00C00ED7" w:rsidP="00C00ED7">
            <w:pPr>
              <w:pStyle w:val="TableParagraph"/>
              <w:spacing w:before="3"/>
              <w:rPr>
                <w:sz w:val="17"/>
                <w:lang w:val="fr-FR"/>
              </w:rPr>
            </w:pPr>
          </w:p>
          <w:p w:rsidR="00C00ED7" w:rsidRPr="00C00ED7" w:rsidRDefault="00C00ED7" w:rsidP="00C00ED7">
            <w:pPr>
              <w:pStyle w:val="TableParagraph"/>
              <w:spacing w:line="295" w:lineRule="auto"/>
              <w:ind w:left="2218" w:right="134" w:hanging="1834"/>
              <w:rPr>
                <w:sz w:val="16"/>
                <w:lang w:val="fr-FR"/>
              </w:rPr>
            </w:pPr>
            <w:r w:rsidRPr="00C00ED7">
              <w:rPr>
                <w:color w:val="231F20"/>
                <w:w w:val="90"/>
                <w:sz w:val="16"/>
                <w:lang w:val="fr-FR"/>
              </w:rPr>
              <w:t xml:space="preserve">La </w:t>
            </w:r>
            <w:r w:rsidRPr="00C00ED7">
              <w:rPr>
                <w:color w:val="231F20"/>
                <w:spacing w:val="-4"/>
                <w:w w:val="90"/>
                <w:sz w:val="16"/>
                <w:lang w:val="fr-FR"/>
              </w:rPr>
              <w:t xml:space="preserve">durée </w:t>
            </w:r>
            <w:r w:rsidRPr="00C00ED7">
              <w:rPr>
                <w:color w:val="231F20"/>
                <w:w w:val="90"/>
                <w:sz w:val="16"/>
                <w:lang w:val="fr-FR"/>
              </w:rPr>
              <w:t xml:space="preserve">du </w:t>
            </w:r>
            <w:r w:rsidRPr="00C00ED7">
              <w:rPr>
                <w:color w:val="231F20"/>
                <w:spacing w:val="-4"/>
                <w:w w:val="90"/>
                <w:sz w:val="16"/>
                <w:lang w:val="fr-FR"/>
              </w:rPr>
              <w:t xml:space="preserve">congé </w:t>
            </w:r>
            <w:r w:rsidRPr="00C00ED7">
              <w:rPr>
                <w:color w:val="231F20"/>
                <w:w w:val="90"/>
                <w:sz w:val="16"/>
                <w:lang w:val="fr-FR"/>
              </w:rPr>
              <w:t xml:space="preserve">à </w:t>
            </w:r>
            <w:r w:rsidRPr="00C00ED7">
              <w:rPr>
                <w:color w:val="231F20"/>
                <w:spacing w:val="-4"/>
                <w:w w:val="90"/>
                <w:sz w:val="16"/>
                <w:lang w:val="fr-FR"/>
              </w:rPr>
              <w:t xml:space="preserve">plein traitement accordée </w:t>
            </w:r>
            <w:r w:rsidRPr="00C00ED7">
              <w:rPr>
                <w:color w:val="231F20"/>
                <w:spacing w:val="-3"/>
                <w:w w:val="90"/>
                <w:sz w:val="16"/>
                <w:lang w:val="fr-FR"/>
              </w:rPr>
              <w:t xml:space="preserve">aux </w:t>
            </w:r>
            <w:r w:rsidRPr="00C00ED7">
              <w:rPr>
                <w:color w:val="231F20"/>
                <w:spacing w:val="-4"/>
                <w:w w:val="90"/>
                <w:sz w:val="16"/>
                <w:lang w:val="fr-FR"/>
              </w:rPr>
              <w:t xml:space="preserve">agents </w:t>
            </w:r>
            <w:r w:rsidRPr="00C00ED7">
              <w:rPr>
                <w:color w:val="231F20"/>
                <w:spacing w:val="-3"/>
                <w:w w:val="90"/>
                <w:sz w:val="16"/>
                <w:lang w:val="fr-FR"/>
              </w:rPr>
              <w:t xml:space="preserve">non </w:t>
            </w:r>
            <w:r w:rsidRPr="00C00ED7">
              <w:rPr>
                <w:color w:val="231F20"/>
                <w:spacing w:val="-4"/>
                <w:w w:val="90"/>
                <w:sz w:val="16"/>
                <w:lang w:val="fr-FR"/>
              </w:rPr>
              <w:t xml:space="preserve">titulaires varie selon </w:t>
            </w:r>
            <w:r w:rsidRPr="00C00ED7">
              <w:rPr>
                <w:color w:val="231F20"/>
                <w:spacing w:val="-3"/>
                <w:sz w:val="16"/>
                <w:lang w:val="fr-FR"/>
              </w:rPr>
              <w:t xml:space="preserve">leur </w:t>
            </w:r>
            <w:r w:rsidRPr="00C00ED7">
              <w:rPr>
                <w:color w:val="231F20"/>
                <w:spacing w:val="-4"/>
                <w:sz w:val="16"/>
                <w:lang w:val="fr-FR"/>
              </w:rPr>
              <w:t>ancienneté.</w:t>
            </w:r>
          </w:p>
        </w:tc>
      </w:tr>
      <w:tr w:rsidR="00C00ED7" w:rsidTr="00C00ED7">
        <w:trPr>
          <w:trHeight w:val="1293"/>
        </w:trPr>
        <w:tc>
          <w:tcPr>
            <w:tcW w:w="1020" w:type="dxa"/>
            <w:tcBorders>
              <w:left w:val="nil"/>
            </w:tcBorders>
            <w:shd w:val="clear" w:color="auto" w:fill="FAE1C0"/>
          </w:tcPr>
          <w:p w:rsidR="00C00ED7" w:rsidRPr="00C00ED7" w:rsidRDefault="00C00ED7" w:rsidP="00C00ED7">
            <w:pPr>
              <w:pStyle w:val="TableParagraph"/>
              <w:rPr>
                <w:sz w:val="18"/>
                <w:lang w:val="fr-FR"/>
              </w:rPr>
            </w:pPr>
          </w:p>
          <w:p w:rsidR="00C00ED7" w:rsidRPr="00C00ED7" w:rsidRDefault="00C00ED7" w:rsidP="00C00ED7">
            <w:pPr>
              <w:pStyle w:val="TableParagraph"/>
              <w:rPr>
                <w:sz w:val="18"/>
                <w:lang w:val="fr-FR"/>
              </w:rPr>
            </w:pPr>
          </w:p>
          <w:p w:rsidR="00C00ED7" w:rsidRPr="00C00ED7" w:rsidRDefault="00C00ED7" w:rsidP="00C00ED7">
            <w:pPr>
              <w:pStyle w:val="TableParagraph"/>
              <w:spacing w:before="118"/>
              <w:ind w:left="204" w:right="202"/>
              <w:jc w:val="center"/>
              <w:rPr>
                <w:sz w:val="16"/>
                <w:lang w:val="fr-FR"/>
              </w:rPr>
            </w:pPr>
            <w:r w:rsidRPr="00C00ED7">
              <w:rPr>
                <w:color w:val="231F20"/>
                <w:sz w:val="16"/>
                <w:lang w:val="fr-FR"/>
              </w:rPr>
              <w:t>CLM</w:t>
            </w:r>
          </w:p>
        </w:tc>
        <w:tc>
          <w:tcPr>
            <w:tcW w:w="1247" w:type="dxa"/>
            <w:shd w:val="clear" w:color="auto" w:fill="FAE1C0"/>
          </w:tcPr>
          <w:p w:rsidR="00C00ED7" w:rsidRPr="00C00ED7" w:rsidRDefault="00C00ED7" w:rsidP="00C00ED7">
            <w:pPr>
              <w:pStyle w:val="TableParagraph"/>
              <w:rPr>
                <w:sz w:val="26"/>
                <w:lang w:val="fr-FR"/>
              </w:rPr>
            </w:pPr>
          </w:p>
          <w:p w:rsidR="00C00ED7" w:rsidRPr="00C00ED7" w:rsidRDefault="00C00ED7" w:rsidP="00C00ED7">
            <w:pPr>
              <w:pStyle w:val="TableParagraph"/>
              <w:spacing w:line="295" w:lineRule="auto"/>
              <w:ind w:left="58" w:right="58" w:hanging="1"/>
              <w:jc w:val="center"/>
              <w:rPr>
                <w:sz w:val="16"/>
                <w:lang w:val="fr-FR"/>
              </w:rPr>
            </w:pPr>
            <w:r w:rsidRPr="00C00ED7">
              <w:rPr>
                <w:color w:val="231F20"/>
                <w:sz w:val="16"/>
                <w:lang w:val="fr-FR"/>
              </w:rPr>
              <w:t>3</w:t>
            </w:r>
            <w:r w:rsidRPr="00C00ED7">
              <w:rPr>
                <w:color w:val="231F20"/>
                <w:spacing w:val="-3"/>
                <w:sz w:val="16"/>
                <w:lang w:val="fr-FR"/>
              </w:rPr>
              <w:t>ans</w:t>
            </w:r>
            <w:r w:rsidRPr="00C00ED7">
              <w:rPr>
                <w:color w:val="231F20"/>
                <w:spacing w:val="-4"/>
                <w:sz w:val="16"/>
                <w:lang w:val="fr-FR"/>
              </w:rPr>
              <w:t xml:space="preserve">maximum </w:t>
            </w:r>
            <w:r w:rsidRPr="00C00ED7">
              <w:rPr>
                <w:color w:val="231F20"/>
                <w:spacing w:val="-4"/>
                <w:w w:val="90"/>
                <w:sz w:val="16"/>
                <w:lang w:val="fr-FR"/>
              </w:rPr>
              <w:t>(accordé</w:t>
            </w:r>
            <w:r w:rsidRPr="00C00ED7">
              <w:rPr>
                <w:color w:val="231F20"/>
                <w:spacing w:val="-3"/>
                <w:w w:val="90"/>
                <w:sz w:val="16"/>
                <w:lang w:val="fr-FR"/>
              </w:rPr>
              <w:t>par</w:t>
            </w:r>
            <w:r w:rsidRPr="00C00ED7">
              <w:rPr>
                <w:color w:val="231F20"/>
                <w:spacing w:val="-4"/>
                <w:w w:val="90"/>
                <w:sz w:val="16"/>
                <w:lang w:val="fr-FR"/>
              </w:rPr>
              <w:t>période</w:t>
            </w:r>
            <w:r w:rsidRPr="00C00ED7">
              <w:rPr>
                <w:color w:val="231F20"/>
                <w:sz w:val="16"/>
                <w:lang w:val="fr-FR"/>
              </w:rPr>
              <w:t>de3à6</w:t>
            </w:r>
            <w:r w:rsidRPr="00C00ED7">
              <w:rPr>
                <w:color w:val="231F20"/>
                <w:spacing w:val="-4"/>
                <w:sz w:val="16"/>
                <w:lang w:val="fr-FR"/>
              </w:rPr>
              <w:t>mois)</w:t>
            </w:r>
          </w:p>
        </w:tc>
        <w:tc>
          <w:tcPr>
            <w:tcW w:w="2721" w:type="dxa"/>
            <w:shd w:val="clear" w:color="auto" w:fill="FAE1C0"/>
          </w:tcPr>
          <w:p w:rsidR="00C00ED7" w:rsidRPr="00C00ED7" w:rsidRDefault="00C00ED7" w:rsidP="00C00ED7">
            <w:pPr>
              <w:pStyle w:val="TableParagraph"/>
              <w:spacing w:before="78"/>
              <w:ind w:left="764"/>
              <w:rPr>
                <w:sz w:val="16"/>
                <w:lang w:val="fr-FR"/>
              </w:rPr>
            </w:pPr>
            <w:r w:rsidRPr="00C00ED7">
              <w:rPr>
                <w:color w:val="231F20"/>
                <w:sz w:val="16"/>
                <w:lang w:val="fr-FR"/>
              </w:rPr>
              <w:t>Titulaires – stagiaires</w:t>
            </w:r>
          </w:p>
          <w:p w:rsidR="00C00ED7" w:rsidRPr="00C00ED7" w:rsidRDefault="00C00ED7" w:rsidP="00C00ED7">
            <w:pPr>
              <w:pStyle w:val="TableParagraph"/>
              <w:spacing w:before="44" w:line="295" w:lineRule="auto"/>
              <w:ind w:left="641" w:right="610" w:firstLine="81"/>
              <w:rPr>
                <w:i/>
                <w:sz w:val="16"/>
                <w:lang w:val="fr-FR"/>
              </w:rPr>
            </w:pPr>
            <w:r w:rsidRPr="00C00ED7">
              <w:rPr>
                <w:i/>
                <w:color w:val="D2232A"/>
                <w:w w:val="95"/>
                <w:sz w:val="16"/>
                <w:lang w:val="fr-FR"/>
              </w:rPr>
              <w:t xml:space="preserve">L </w:t>
            </w:r>
            <w:r w:rsidRPr="00C00ED7">
              <w:rPr>
                <w:i/>
                <w:color w:val="D2232A"/>
                <w:spacing w:val="-4"/>
                <w:w w:val="95"/>
                <w:sz w:val="16"/>
                <w:lang w:val="fr-FR"/>
              </w:rPr>
              <w:t xml:space="preserve">84-16 </w:t>
            </w:r>
            <w:r w:rsidRPr="00C00ED7">
              <w:rPr>
                <w:i/>
                <w:color w:val="D2232A"/>
                <w:w w:val="95"/>
                <w:sz w:val="16"/>
                <w:lang w:val="fr-FR"/>
              </w:rPr>
              <w:t xml:space="preserve">du </w:t>
            </w:r>
            <w:r w:rsidRPr="00C00ED7">
              <w:rPr>
                <w:i/>
                <w:color w:val="D2232A"/>
                <w:spacing w:val="-4"/>
                <w:w w:val="95"/>
                <w:sz w:val="16"/>
                <w:lang w:val="fr-FR"/>
              </w:rPr>
              <w:t xml:space="preserve">11/01/1984 </w:t>
            </w:r>
            <w:r w:rsidRPr="00C00ED7">
              <w:rPr>
                <w:i/>
                <w:color w:val="D2232A"/>
                <w:w w:val="90"/>
                <w:sz w:val="16"/>
                <w:lang w:val="fr-FR"/>
              </w:rPr>
              <w:t xml:space="preserve">D </w:t>
            </w:r>
            <w:r w:rsidRPr="00C00ED7">
              <w:rPr>
                <w:i/>
                <w:color w:val="D2232A"/>
                <w:spacing w:val="-4"/>
                <w:w w:val="90"/>
                <w:sz w:val="16"/>
                <w:lang w:val="fr-FR"/>
              </w:rPr>
              <w:t xml:space="preserve">86-4442 </w:t>
            </w:r>
            <w:r w:rsidRPr="00C00ED7">
              <w:rPr>
                <w:i/>
                <w:color w:val="D2232A"/>
                <w:w w:val="90"/>
                <w:sz w:val="16"/>
                <w:lang w:val="fr-FR"/>
              </w:rPr>
              <w:t xml:space="preserve">du </w:t>
            </w:r>
            <w:r w:rsidRPr="00C00ED7">
              <w:rPr>
                <w:i/>
                <w:color w:val="D2232A"/>
                <w:spacing w:val="-4"/>
                <w:w w:val="90"/>
                <w:sz w:val="16"/>
                <w:lang w:val="fr-FR"/>
              </w:rPr>
              <w:t>14/03/1986</w:t>
            </w:r>
          </w:p>
          <w:p w:rsidR="00C00ED7" w:rsidRPr="00C00ED7" w:rsidRDefault="00C00ED7" w:rsidP="00C00ED7">
            <w:pPr>
              <w:pStyle w:val="TableParagraph"/>
              <w:spacing w:line="195" w:lineRule="exact"/>
              <w:ind w:left="207" w:right="207"/>
              <w:jc w:val="center"/>
              <w:rPr>
                <w:i/>
                <w:sz w:val="16"/>
                <w:lang w:val="fr-FR"/>
              </w:rPr>
            </w:pPr>
            <w:r w:rsidRPr="00C00ED7">
              <w:rPr>
                <w:i/>
                <w:color w:val="D2232A"/>
                <w:sz w:val="16"/>
                <w:lang w:val="fr-FR"/>
              </w:rPr>
              <w:t>L 2007-148 du 02/02/2007 (art.12)</w:t>
            </w:r>
          </w:p>
          <w:p w:rsidR="00C00ED7" w:rsidRPr="00C00ED7" w:rsidRDefault="00C00ED7" w:rsidP="00C00ED7">
            <w:pPr>
              <w:pStyle w:val="TableParagraph"/>
              <w:spacing w:before="45"/>
              <w:ind w:left="207" w:right="207"/>
              <w:jc w:val="center"/>
              <w:rPr>
                <w:i/>
                <w:sz w:val="16"/>
                <w:lang w:val="fr-FR"/>
              </w:rPr>
            </w:pPr>
            <w:r w:rsidRPr="00C00ED7">
              <w:rPr>
                <w:i/>
                <w:color w:val="D2232A"/>
                <w:sz w:val="16"/>
                <w:lang w:val="fr-FR"/>
              </w:rPr>
              <w:t>D 2008-1191 du 17/11/2008</w:t>
            </w:r>
          </w:p>
        </w:tc>
        <w:tc>
          <w:tcPr>
            <w:tcW w:w="5329" w:type="dxa"/>
            <w:shd w:val="clear" w:color="auto" w:fill="FAE1C0"/>
          </w:tcPr>
          <w:p w:rsidR="00C00ED7" w:rsidRPr="00C00ED7" w:rsidRDefault="00C00ED7" w:rsidP="00C00ED7">
            <w:pPr>
              <w:pStyle w:val="TableParagraph"/>
              <w:rPr>
                <w:sz w:val="18"/>
                <w:lang w:val="fr-FR"/>
              </w:rPr>
            </w:pPr>
          </w:p>
          <w:p w:rsidR="00C00ED7" w:rsidRPr="00C00ED7" w:rsidRDefault="00C00ED7" w:rsidP="00C00ED7">
            <w:pPr>
              <w:pStyle w:val="TableParagraph"/>
              <w:spacing w:before="10"/>
              <w:rPr>
                <w:sz w:val="17"/>
                <w:lang w:val="fr-FR"/>
              </w:rPr>
            </w:pPr>
          </w:p>
          <w:p w:rsidR="00C00ED7" w:rsidRPr="00C00ED7" w:rsidRDefault="00C00ED7" w:rsidP="00C00ED7">
            <w:pPr>
              <w:pStyle w:val="TableParagraph"/>
              <w:spacing w:line="295" w:lineRule="auto"/>
              <w:ind w:left="421" w:right="11" w:hanging="368"/>
              <w:rPr>
                <w:sz w:val="16"/>
                <w:lang w:val="fr-FR"/>
              </w:rPr>
            </w:pPr>
            <w:r w:rsidRPr="00C00ED7">
              <w:rPr>
                <w:color w:val="231F20"/>
                <w:w w:val="90"/>
                <w:sz w:val="16"/>
                <w:lang w:val="fr-FR"/>
              </w:rPr>
              <w:t xml:space="preserve">La </w:t>
            </w:r>
            <w:r w:rsidRPr="00C00ED7">
              <w:rPr>
                <w:color w:val="231F20"/>
                <w:spacing w:val="-4"/>
                <w:w w:val="90"/>
                <w:sz w:val="16"/>
                <w:lang w:val="fr-FR"/>
              </w:rPr>
              <w:t xml:space="preserve">liste </w:t>
            </w:r>
            <w:r w:rsidRPr="00C00ED7">
              <w:rPr>
                <w:color w:val="231F20"/>
                <w:spacing w:val="-3"/>
                <w:w w:val="90"/>
                <w:sz w:val="16"/>
                <w:lang w:val="fr-FR"/>
              </w:rPr>
              <w:t xml:space="preserve">des </w:t>
            </w:r>
            <w:r w:rsidRPr="00C00ED7">
              <w:rPr>
                <w:color w:val="231F20"/>
                <w:spacing w:val="-4"/>
                <w:w w:val="90"/>
                <w:sz w:val="16"/>
                <w:lang w:val="fr-FR"/>
              </w:rPr>
              <w:t xml:space="preserve">maladies ouvrant droit </w:t>
            </w:r>
            <w:r w:rsidRPr="00C00ED7">
              <w:rPr>
                <w:color w:val="231F20"/>
                <w:w w:val="90"/>
                <w:sz w:val="16"/>
                <w:lang w:val="fr-FR"/>
              </w:rPr>
              <w:t xml:space="preserve">au </w:t>
            </w:r>
            <w:r w:rsidRPr="00C00ED7">
              <w:rPr>
                <w:color w:val="231F20"/>
                <w:spacing w:val="-3"/>
                <w:w w:val="90"/>
                <w:sz w:val="16"/>
                <w:lang w:val="fr-FR"/>
              </w:rPr>
              <w:t xml:space="preserve">CLM est </w:t>
            </w:r>
            <w:r w:rsidRPr="00C00ED7">
              <w:rPr>
                <w:color w:val="231F20"/>
                <w:spacing w:val="-4"/>
                <w:w w:val="90"/>
                <w:sz w:val="16"/>
                <w:lang w:val="fr-FR"/>
              </w:rPr>
              <w:t xml:space="preserve">limitative (possibilité d’accorder </w:t>
            </w:r>
            <w:r w:rsidRPr="00C00ED7">
              <w:rPr>
                <w:color w:val="231F20"/>
                <w:w w:val="90"/>
                <w:sz w:val="16"/>
                <w:lang w:val="fr-FR"/>
              </w:rPr>
              <w:t xml:space="preserve">un </w:t>
            </w:r>
            <w:r w:rsidRPr="00C00ED7">
              <w:rPr>
                <w:color w:val="231F20"/>
                <w:spacing w:val="-3"/>
                <w:w w:val="90"/>
                <w:sz w:val="16"/>
                <w:lang w:val="fr-FR"/>
              </w:rPr>
              <w:t xml:space="preserve">CLM pour </w:t>
            </w:r>
            <w:r w:rsidRPr="00C00ED7">
              <w:rPr>
                <w:color w:val="231F20"/>
                <w:spacing w:val="-4"/>
                <w:w w:val="90"/>
                <w:sz w:val="16"/>
                <w:lang w:val="fr-FR"/>
              </w:rPr>
              <w:t xml:space="preserve">un </w:t>
            </w:r>
            <w:r w:rsidRPr="00C00ED7">
              <w:rPr>
                <w:color w:val="231F20"/>
                <w:spacing w:val="-4"/>
                <w:w w:val="95"/>
                <w:sz w:val="16"/>
                <w:lang w:val="fr-FR"/>
              </w:rPr>
              <w:t xml:space="preserve">problème </w:t>
            </w:r>
            <w:r w:rsidRPr="00C00ED7">
              <w:rPr>
                <w:color w:val="231F20"/>
                <w:w w:val="95"/>
                <w:sz w:val="16"/>
                <w:lang w:val="fr-FR"/>
              </w:rPr>
              <w:t xml:space="preserve">de </w:t>
            </w:r>
            <w:r w:rsidRPr="00C00ED7">
              <w:rPr>
                <w:color w:val="231F20"/>
                <w:spacing w:val="-4"/>
                <w:w w:val="95"/>
                <w:sz w:val="16"/>
                <w:lang w:val="fr-FR"/>
              </w:rPr>
              <w:t xml:space="preserve">santé </w:t>
            </w:r>
            <w:r w:rsidRPr="00C00ED7">
              <w:rPr>
                <w:color w:val="231F20"/>
                <w:spacing w:val="-3"/>
                <w:w w:val="95"/>
                <w:sz w:val="16"/>
                <w:lang w:val="fr-FR"/>
              </w:rPr>
              <w:t xml:space="preserve">hors </w:t>
            </w:r>
            <w:r w:rsidRPr="00C00ED7">
              <w:rPr>
                <w:color w:val="231F20"/>
                <w:spacing w:val="-4"/>
                <w:w w:val="95"/>
                <w:sz w:val="16"/>
                <w:lang w:val="fr-FR"/>
              </w:rPr>
              <w:t xml:space="preserve">liste). </w:t>
            </w:r>
            <w:r w:rsidRPr="00C00ED7">
              <w:rPr>
                <w:color w:val="231F20"/>
                <w:spacing w:val="-3"/>
                <w:w w:val="95"/>
                <w:sz w:val="16"/>
                <w:lang w:val="fr-FR"/>
              </w:rPr>
              <w:t xml:space="preserve">Seul </w:t>
            </w:r>
            <w:r w:rsidRPr="00C00ED7">
              <w:rPr>
                <w:color w:val="231F20"/>
                <w:w w:val="95"/>
                <w:sz w:val="16"/>
                <w:lang w:val="fr-FR"/>
              </w:rPr>
              <w:t xml:space="preserve">un </w:t>
            </w:r>
            <w:r w:rsidRPr="00C00ED7">
              <w:rPr>
                <w:color w:val="231F20"/>
                <w:spacing w:val="-4"/>
                <w:w w:val="95"/>
                <w:sz w:val="16"/>
                <w:lang w:val="fr-FR"/>
              </w:rPr>
              <w:t xml:space="preserve">agent </w:t>
            </w:r>
            <w:r w:rsidRPr="00C00ED7">
              <w:rPr>
                <w:color w:val="231F20"/>
                <w:w w:val="95"/>
                <w:sz w:val="16"/>
                <w:lang w:val="fr-FR"/>
              </w:rPr>
              <w:t xml:space="preserve">en </w:t>
            </w:r>
            <w:r w:rsidRPr="00C00ED7">
              <w:rPr>
                <w:color w:val="231F20"/>
                <w:spacing w:val="-4"/>
                <w:w w:val="95"/>
                <w:sz w:val="16"/>
                <w:lang w:val="fr-FR"/>
              </w:rPr>
              <w:t xml:space="preserve">activité </w:t>
            </w:r>
            <w:r w:rsidRPr="00C00ED7">
              <w:rPr>
                <w:color w:val="231F20"/>
                <w:spacing w:val="-3"/>
                <w:w w:val="95"/>
                <w:sz w:val="16"/>
                <w:lang w:val="fr-FR"/>
              </w:rPr>
              <w:t xml:space="preserve">peut </w:t>
            </w:r>
            <w:r w:rsidRPr="00C00ED7">
              <w:rPr>
                <w:color w:val="231F20"/>
                <w:spacing w:val="-4"/>
                <w:w w:val="95"/>
                <w:sz w:val="16"/>
                <w:lang w:val="fr-FR"/>
              </w:rPr>
              <w:t xml:space="preserve">obtenir </w:t>
            </w:r>
            <w:r w:rsidRPr="00C00ED7">
              <w:rPr>
                <w:color w:val="231F20"/>
                <w:w w:val="95"/>
                <w:sz w:val="16"/>
                <w:lang w:val="fr-FR"/>
              </w:rPr>
              <w:t xml:space="preserve">un </w:t>
            </w:r>
            <w:r w:rsidRPr="00C00ED7">
              <w:rPr>
                <w:color w:val="231F20"/>
                <w:spacing w:val="-3"/>
                <w:w w:val="95"/>
                <w:sz w:val="16"/>
                <w:lang w:val="fr-FR"/>
              </w:rPr>
              <w:t xml:space="preserve">tel </w:t>
            </w:r>
            <w:r w:rsidRPr="00C00ED7">
              <w:rPr>
                <w:color w:val="231F20"/>
                <w:spacing w:val="-4"/>
                <w:w w:val="95"/>
                <w:sz w:val="16"/>
                <w:lang w:val="fr-FR"/>
              </w:rPr>
              <w:t>congé.</w:t>
            </w:r>
          </w:p>
        </w:tc>
      </w:tr>
      <w:tr w:rsidR="00C00ED7" w:rsidRPr="00C00ED7" w:rsidTr="00C00ED7">
        <w:trPr>
          <w:trHeight w:val="840"/>
        </w:trPr>
        <w:tc>
          <w:tcPr>
            <w:tcW w:w="1020" w:type="dxa"/>
            <w:tcBorders>
              <w:left w:val="nil"/>
            </w:tcBorders>
            <w:shd w:val="clear" w:color="auto" w:fill="FCEBD6"/>
          </w:tcPr>
          <w:p w:rsidR="00C00ED7" w:rsidRPr="00C00ED7" w:rsidRDefault="00C00ED7" w:rsidP="00C00ED7">
            <w:pPr>
              <w:pStyle w:val="TableParagraph"/>
              <w:spacing w:before="3"/>
              <w:rPr>
                <w:sz w:val="17"/>
                <w:lang w:val="fr-FR"/>
              </w:rPr>
            </w:pPr>
          </w:p>
          <w:p w:rsidR="00C00ED7" w:rsidRPr="00C00ED7" w:rsidRDefault="00C00ED7" w:rsidP="00C00ED7">
            <w:pPr>
              <w:pStyle w:val="TableParagraph"/>
              <w:spacing w:line="295" w:lineRule="auto"/>
              <w:ind w:left="289" w:right="9" w:hanging="207"/>
              <w:rPr>
                <w:sz w:val="16"/>
                <w:lang w:val="fr-FR"/>
              </w:rPr>
            </w:pPr>
            <w:r w:rsidRPr="00C00ED7">
              <w:rPr>
                <w:color w:val="231F20"/>
                <w:w w:val="90"/>
                <w:sz w:val="16"/>
                <w:lang w:val="fr-FR"/>
              </w:rPr>
              <w:t xml:space="preserve">Congé de grave </w:t>
            </w:r>
            <w:r w:rsidRPr="00C00ED7">
              <w:rPr>
                <w:color w:val="231F20"/>
                <w:sz w:val="16"/>
                <w:lang w:val="fr-FR"/>
              </w:rPr>
              <w:t>maladie</w:t>
            </w:r>
          </w:p>
        </w:tc>
        <w:tc>
          <w:tcPr>
            <w:tcW w:w="1247" w:type="dxa"/>
            <w:shd w:val="clear" w:color="auto" w:fill="FCEBD6"/>
          </w:tcPr>
          <w:p w:rsidR="00C00ED7" w:rsidRPr="00C00ED7" w:rsidRDefault="00C00ED7" w:rsidP="00C00ED7">
            <w:pPr>
              <w:pStyle w:val="TableParagraph"/>
              <w:rPr>
                <w:sz w:val="18"/>
                <w:lang w:val="fr-FR"/>
              </w:rPr>
            </w:pPr>
          </w:p>
          <w:p w:rsidR="00C00ED7" w:rsidRPr="00C00ED7" w:rsidRDefault="00C00ED7" w:rsidP="00C00ED7">
            <w:pPr>
              <w:pStyle w:val="TableParagraph"/>
              <w:spacing w:before="111"/>
              <w:ind w:left="349" w:right="350"/>
              <w:jc w:val="center"/>
              <w:rPr>
                <w:sz w:val="16"/>
                <w:lang w:val="fr-FR"/>
              </w:rPr>
            </w:pPr>
            <w:r w:rsidRPr="00C00ED7">
              <w:rPr>
                <w:color w:val="231F20"/>
                <w:sz w:val="16"/>
                <w:lang w:val="fr-FR"/>
              </w:rPr>
              <w:t>3 ans</w:t>
            </w:r>
          </w:p>
        </w:tc>
        <w:tc>
          <w:tcPr>
            <w:tcW w:w="2721" w:type="dxa"/>
            <w:shd w:val="clear" w:color="auto" w:fill="FCEBD6"/>
          </w:tcPr>
          <w:p w:rsidR="00C00ED7" w:rsidRPr="00C00ED7" w:rsidRDefault="00C00ED7" w:rsidP="00C00ED7">
            <w:pPr>
              <w:pStyle w:val="TableParagraph"/>
              <w:spacing w:before="91"/>
              <w:ind w:left="982"/>
              <w:rPr>
                <w:sz w:val="16"/>
                <w:lang w:val="fr-FR"/>
              </w:rPr>
            </w:pPr>
            <w:r w:rsidRPr="00C00ED7">
              <w:rPr>
                <w:color w:val="231F20"/>
                <w:sz w:val="16"/>
                <w:lang w:val="fr-FR"/>
              </w:rPr>
              <w:t>Non titulaires</w:t>
            </w:r>
          </w:p>
          <w:p w:rsidR="00C00ED7" w:rsidRPr="00C00ED7" w:rsidRDefault="00C00ED7" w:rsidP="00C00ED7">
            <w:pPr>
              <w:pStyle w:val="TableParagraph"/>
              <w:spacing w:before="45" w:line="295" w:lineRule="auto"/>
              <w:ind w:left="607" w:right="575" w:firstLine="117"/>
              <w:rPr>
                <w:i/>
                <w:sz w:val="16"/>
                <w:lang w:val="fr-FR"/>
              </w:rPr>
            </w:pPr>
            <w:r w:rsidRPr="00C00ED7">
              <w:rPr>
                <w:i/>
                <w:color w:val="D2232A"/>
                <w:w w:val="95"/>
                <w:sz w:val="16"/>
                <w:lang w:val="fr-FR"/>
              </w:rPr>
              <w:t xml:space="preserve">D </w:t>
            </w:r>
            <w:r w:rsidRPr="00C00ED7">
              <w:rPr>
                <w:i/>
                <w:color w:val="D2232A"/>
                <w:spacing w:val="-4"/>
                <w:w w:val="95"/>
                <w:sz w:val="16"/>
                <w:lang w:val="fr-FR"/>
              </w:rPr>
              <w:t xml:space="preserve">86-83du 17/01/1986 </w:t>
            </w:r>
            <w:r w:rsidRPr="00C00ED7">
              <w:rPr>
                <w:i/>
                <w:color w:val="D2232A"/>
                <w:w w:val="90"/>
                <w:sz w:val="16"/>
                <w:lang w:val="fr-FR"/>
              </w:rPr>
              <w:t xml:space="preserve">D </w:t>
            </w:r>
            <w:r w:rsidRPr="00C00ED7">
              <w:rPr>
                <w:i/>
                <w:color w:val="D2232A"/>
                <w:spacing w:val="-4"/>
                <w:w w:val="90"/>
                <w:sz w:val="16"/>
                <w:lang w:val="fr-FR"/>
              </w:rPr>
              <w:t xml:space="preserve">2007-338 </w:t>
            </w:r>
            <w:r w:rsidRPr="00C00ED7">
              <w:rPr>
                <w:i/>
                <w:color w:val="D2232A"/>
                <w:w w:val="90"/>
                <w:sz w:val="16"/>
                <w:lang w:val="fr-FR"/>
              </w:rPr>
              <w:t xml:space="preserve">du </w:t>
            </w:r>
            <w:r w:rsidRPr="00C00ED7">
              <w:rPr>
                <w:i/>
                <w:color w:val="D2232A"/>
                <w:spacing w:val="-4"/>
                <w:w w:val="90"/>
                <w:sz w:val="16"/>
                <w:lang w:val="fr-FR"/>
              </w:rPr>
              <w:t>12/03/2007</w:t>
            </w:r>
          </w:p>
        </w:tc>
        <w:tc>
          <w:tcPr>
            <w:tcW w:w="5329" w:type="dxa"/>
            <w:shd w:val="clear" w:color="auto" w:fill="FCEBD6"/>
          </w:tcPr>
          <w:p w:rsidR="00C00ED7" w:rsidRPr="00C00ED7" w:rsidRDefault="00C00ED7" w:rsidP="00C00ED7">
            <w:pPr>
              <w:pStyle w:val="TableParagraph"/>
              <w:spacing w:before="3"/>
              <w:rPr>
                <w:sz w:val="17"/>
                <w:lang w:val="fr-FR"/>
              </w:rPr>
            </w:pPr>
          </w:p>
          <w:p w:rsidR="00C00ED7" w:rsidRPr="00C00ED7" w:rsidRDefault="00C00ED7" w:rsidP="00C00ED7">
            <w:pPr>
              <w:pStyle w:val="TableParagraph"/>
              <w:ind w:left="92" w:right="92"/>
              <w:jc w:val="center"/>
              <w:rPr>
                <w:sz w:val="16"/>
                <w:lang w:val="fr-FR"/>
              </w:rPr>
            </w:pPr>
            <w:r w:rsidRPr="00C00ED7">
              <w:rPr>
                <w:color w:val="231F20"/>
                <w:sz w:val="16"/>
                <w:lang w:val="fr-FR"/>
              </w:rPr>
              <w:t>La réintégration n’est possible qu’après avis du comité médical.</w:t>
            </w:r>
          </w:p>
          <w:p w:rsidR="00C00ED7" w:rsidRPr="00C00ED7" w:rsidRDefault="00C00ED7" w:rsidP="00C00ED7">
            <w:pPr>
              <w:pStyle w:val="TableParagraph"/>
              <w:spacing w:before="45"/>
              <w:ind w:left="92" w:right="92"/>
              <w:jc w:val="center"/>
              <w:rPr>
                <w:sz w:val="16"/>
                <w:lang w:val="fr-FR"/>
              </w:rPr>
            </w:pPr>
            <w:r w:rsidRPr="00C00ED7">
              <w:rPr>
                <w:color w:val="231F20"/>
                <w:sz w:val="16"/>
                <w:lang w:val="fr-FR"/>
              </w:rPr>
              <w:t>L’agent doit compter au moins 3 ans de service.</w:t>
            </w:r>
          </w:p>
        </w:tc>
      </w:tr>
      <w:tr w:rsidR="00C00ED7" w:rsidRPr="00C00ED7" w:rsidTr="00C00ED7">
        <w:trPr>
          <w:trHeight w:val="1067"/>
        </w:trPr>
        <w:tc>
          <w:tcPr>
            <w:tcW w:w="1020" w:type="dxa"/>
            <w:tcBorders>
              <w:left w:val="nil"/>
            </w:tcBorders>
            <w:shd w:val="clear" w:color="auto" w:fill="FAE1C0"/>
          </w:tcPr>
          <w:p w:rsidR="00C00ED7" w:rsidRPr="00C00ED7" w:rsidRDefault="00C00ED7" w:rsidP="00C00ED7">
            <w:pPr>
              <w:pStyle w:val="TableParagraph"/>
              <w:rPr>
                <w:sz w:val="18"/>
                <w:lang w:val="fr-FR"/>
              </w:rPr>
            </w:pPr>
          </w:p>
          <w:p w:rsidR="00C00ED7" w:rsidRPr="00C00ED7" w:rsidRDefault="00C00ED7" w:rsidP="00C00ED7">
            <w:pPr>
              <w:pStyle w:val="TableParagraph"/>
              <w:spacing w:before="5"/>
              <w:rPr>
                <w:sz w:val="18"/>
                <w:lang w:val="fr-FR"/>
              </w:rPr>
            </w:pPr>
          </w:p>
          <w:p w:rsidR="00C00ED7" w:rsidRPr="00C00ED7" w:rsidRDefault="00C00ED7" w:rsidP="00C00ED7">
            <w:pPr>
              <w:pStyle w:val="TableParagraph"/>
              <w:ind w:left="204" w:right="202"/>
              <w:jc w:val="center"/>
              <w:rPr>
                <w:sz w:val="16"/>
                <w:lang w:val="fr-FR"/>
              </w:rPr>
            </w:pPr>
            <w:r w:rsidRPr="00C00ED7">
              <w:rPr>
                <w:color w:val="231F20"/>
                <w:sz w:val="16"/>
                <w:lang w:val="fr-FR"/>
              </w:rPr>
              <w:t>CLD</w:t>
            </w:r>
          </w:p>
        </w:tc>
        <w:tc>
          <w:tcPr>
            <w:tcW w:w="1247" w:type="dxa"/>
            <w:shd w:val="clear" w:color="auto" w:fill="FAE1C0"/>
          </w:tcPr>
          <w:p w:rsidR="00C00ED7" w:rsidRPr="00C00ED7" w:rsidRDefault="00C00ED7" w:rsidP="00C00ED7">
            <w:pPr>
              <w:pStyle w:val="TableParagraph"/>
              <w:rPr>
                <w:sz w:val="18"/>
                <w:lang w:val="fr-FR"/>
              </w:rPr>
            </w:pPr>
          </w:p>
          <w:p w:rsidR="00C00ED7" w:rsidRPr="00C00ED7" w:rsidRDefault="00C00ED7" w:rsidP="00C00ED7">
            <w:pPr>
              <w:pStyle w:val="TableParagraph"/>
              <w:spacing w:before="5"/>
              <w:rPr>
                <w:sz w:val="18"/>
                <w:lang w:val="fr-FR"/>
              </w:rPr>
            </w:pPr>
          </w:p>
          <w:p w:rsidR="00C00ED7" w:rsidRPr="00C00ED7" w:rsidRDefault="00C00ED7" w:rsidP="00C00ED7">
            <w:pPr>
              <w:pStyle w:val="TableParagraph"/>
              <w:ind w:left="349" w:right="350"/>
              <w:jc w:val="center"/>
              <w:rPr>
                <w:sz w:val="16"/>
                <w:lang w:val="fr-FR"/>
              </w:rPr>
            </w:pPr>
            <w:r w:rsidRPr="00C00ED7">
              <w:rPr>
                <w:color w:val="231F20"/>
                <w:sz w:val="16"/>
                <w:lang w:val="fr-FR"/>
              </w:rPr>
              <w:t>5 ans</w:t>
            </w:r>
          </w:p>
        </w:tc>
        <w:tc>
          <w:tcPr>
            <w:tcW w:w="2721" w:type="dxa"/>
            <w:shd w:val="clear" w:color="auto" w:fill="FAE1C0"/>
          </w:tcPr>
          <w:p w:rsidR="00C00ED7" w:rsidRPr="00C00ED7" w:rsidRDefault="00C00ED7" w:rsidP="00C00ED7">
            <w:pPr>
              <w:pStyle w:val="TableParagraph"/>
              <w:spacing w:before="84"/>
              <w:ind w:left="765"/>
              <w:rPr>
                <w:sz w:val="16"/>
                <w:lang w:val="fr-FR"/>
              </w:rPr>
            </w:pPr>
            <w:r w:rsidRPr="00C00ED7">
              <w:rPr>
                <w:color w:val="231F20"/>
                <w:sz w:val="16"/>
                <w:lang w:val="fr-FR"/>
              </w:rPr>
              <w:t>Titulaires – stagiaires</w:t>
            </w:r>
          </w:p>
          <w:p w:rsidR="00C00ED7" w:rsidRPr="00C00ED7" w:rsidRDefault="00C00ED7" w:rsidP="00C00ED7">
            <w:pPr>
              <w:pStyle w:val="TableParagraph"/>
              <w:spacing w:before="45"/>
              <w:ind w:left="675"/>
              <w:rPr>
                <w:i/>
                <w:sz w:val="16"/>
                <w:lang w:val="fr-FR"/>
              </w:rPr>
            </w:pPr>
            <w:r w:rsidRPr="00C00ED7">
              <w:rPr>
                <w:i/>
                <w:color w:val="D2232A"/>
                <w:sz w:val="16"/>
                <w:lang w:val="fr-FR"/>
              </w:rPr>
              <w:t>D 86-442 du 17/01/1986</w:t>
            </w:r>
          </w:p>
          <w:p w:rsidR="00C00ED7" w:rsidRPr="00C00ED7" w:rsidRDefault="00C00ED7" w:rsidP="00C00ED7">
            <w:pPr>
              <w:pStyle w:val="TableParagraph"/>
              <w:spacing w:before="45" w:line="295" w:lineRule="auto"/>
              <w:ind w:left="395" w:right="393"/>
              <w:jc w:val="center"/>
              <w:rPr>
                <w:i/>
                <w:sz w:val="16"/>
                <w:lang w:val="fr-FR"/>
              </w:rPr>
            </w:pPr>
            <w:r w:rsidRPr="00C00ED7">
              <w:rPr>
                <w:i/>
                <w:color w:val="D2232A"/>
                <w:w w:val="90"/>
                <w:sz w:val="16"/>
                <w:lang w:val="fr-FR"/>
              </w:rPr>
              <w:t xml:space="preserve">L </w:t>
            </w:r>
            <w:r w:rsidRPr="00C00ED7">
              <w:rPr>
                <w:i/>
                <w:color w:val="D2232A"/>
                <w:spacing w:val="-4"/>
                <w:w w:val="90"/>
                <w:sz w:val="16"/>
                <w:lang w:val="fr-FR"/>
              </w:rPr>
              <w:t xml:space="preserve">2007-148 </w:t>
            </w:r>
            <w:r w:rsidRPr="00C00ED7">
              <w:rPr>
                <w:i/>
                <w:color w:val="D2232A"/>
                <w:w w:val="90"/>
                <w:sz w:val="16"/>
                <w:lang w:val="fr-FR"/>
              </w:rPr>
              <w:t xml:space="preserve">du </w:t>
            </w:r>
            <w:r w:rsidRPr="00C00ED7">
              <w:rPr>
                <w:i/>
                <w:color w:val="D2232A"/>
                <w:spacing w:val="-4"/>
                <w:w w:val="90"/>
                <w:sz w:val="16"/>
                <w:lang w:val="fr-FR"/>
              </w:rPr>
              <w:t xml:space="preserve">02/02/2007 (art.12) </w:t>
            </w:r>
            <w:r w:rsidRPr="00C00ED7">
              <w:rPr>
                <w:i/>
                <w:color w:val="D2232A"/>
                <w:w w:val="95"/>
                <w:sz w:val="16"/>
                <w:lang w:val="fr-FR"/>
              </w:rPr>
              <w:t xml:space="preserve">D </w:t>
            </w:r>
            <w:r w:rsidRPr="00C00ED7">
              <w:rPr>
                <w:i/>
                <w:color w:val="D2232A"/>
                <w:spacing w:val="-4"/>
                <w:w w:val="95"/>
                <w:sz w:val="16"/>
                <w:lang w:val="fr-FR"/>
              </w:rPr>
              <w:t xml:space="preserve">2008-1191 </w:t>
            </w:r>
            <w:r w:rsidRPr="00C00ED7">
              <w:rPr>
                <w:i/>
                <w:color w:val="D2232A"/>
                <w:w w:val="95"/>
                <w:sz w:val="16"/>
                <w:lang w:val="fr-FR"/>
              </w:rPr>
              <w:t xml:space="preserve">du </w:t>
            </w:r>
            <w:r w:rsidRPr="00C00ED7">
              <w:rPr>
                <w:i/>
                <w:color w:val="D2232A"/>
                <w:spacing w:val="-4"/>
                <w:w w:val="95"/>
                <w:sz w:val="16"/>
                <w:lang w:val="fr-FR"/>
              </w:rPr>
              <w:t>17/11/2008</w:t>
            </w:r>
          </w:p>
        </w:tc>
        <w:tc>
          <w:tcPr>
            <w:tcW w:w="5329" w:type="dxa"/>
            <w:shd w:val="clear" w:color="auto" w:fill="FAE1C0"/>
          </w:tcPr>
          <w:p w:rsidR="00C00ED7" w:rsidRPr="00C00ED7" w:rsidRDefault="00C00ED7" w:rsidP="00C00ED7">
            <w:pPr>
              <w:pStyle w:val="TableParagraph"/>
              <w:spacing w:before="7"/>
              <w:rPr>
                <w:sz w:val="26"/>
                <w:lang w:val="fr-FR"/>
              </w:rPr>
            </w:pPr>
          </w:p>
          <w:p w:rsidR="00C00ED7" w:rsidRPr="00C00ED7" w:rsidRDefault="00C00ED7" w:rsidP="00C00ED7">
            <w:pPr>
              <w:pStyle w:val="TableParagraph"/>
              <w:ind w:left="92" w:right="92"/>
              <w:jc w:val="center"/>
              <w:rPr>
                <w:sz w:val="16"/>
                <w:lang w:val="fr-FR"/>
              </w:rPr>
            </w:pPr>
            <w:r w:rsidRPr="00C00ED7">
              <w:rPr>
                <w:color w:val="231F20"/>
                <w:sz w:val="16"/>
                <w:lang w:val="fr-FR"/>
              </w:rPr>
              <w:t>Le fonctionnaire en CLD perd le bénéfice de son poste mais pas de son emploi.</w:t>
            </w:r>
          </w:p>
          <w:p w:rsidR="00C00ED7" w:rsidRPr="00C00ED7" w:rsidRDefault="00C00ED7" w:rsidP="00C00ED7">
            <w:pPr>
              <w:pStyle w:val="TableParagraph"/>
              <w:spacing w:before="45"/>
              <w:ind w:left="92" w:right="92"/>
              <w:jc w:val="center"/>
              <w:rPr>
                <w:sz w:val="16"/>
                <w:lang w:val="fr-FR"/>
              </w:rPr>
            </w:pPr>
            <w:r w:rsidRPr="00C00ED7">
              <w:rPr>
                <w:b/>
                <w:color w:val="231F20"/>
                <w:w w:val="95"/>
                <w:sz w:val="20"/>
                <w:szCs w:val="20"/>
                <w:lang w:val="fr-FR"/>
              </w:rPr>
              <w:t xml:space="preserve">Le </w:t>
            </w:r>
            <w:r w:rsidRPr="00C00ED7">
              <w:rPr>
                <w:b/>
                <w:color w:val="231F20"/>
                <w:spacing w:val="-3"/>
                <w:w w:val="95"/>
                <w:sz w:val="20"/>
                <w:szCs w:val="20"/>
                <w:lang w:val="fr-FR"/>
              </w:rPr>
              <w:t xml:space="preserve">CLD </w:t>
            </w:r>
            <w:r w:rsidRPr="00C00ED7">
              <w:rPr>
                <w:b/>
                <w:color w:val="231F20"/>
                <w:spacing w:val="-4"/>
                <w:w w:val="95"/>
                <w:sz w:val="20"/>
                <w:szCs w:val="20"/>
                <w:lang w:val="fr-FR"/>
              </w:rPr>
              <w:t xml:space="preserve">n’est attribué </w:t>
            </w:r>
            <w:r w:rsidRPr="00C00ED7">
              <w:rPr>
                <w:b/>
                <w:color w:val="231F20"/>
                <w:spacing w:val="-3"/>
                <w:w w:val="95"/>
                <w:sz w:val="20"/>
                <w:szCs w:val="20"/>
                <w:lang w:val="fr-FR"/>
              </w:rPr>
              <w:t xml:space="preserve">qu’à </w:t>
            </w:r>
            <w:r w:rsidRPr="00C00ED7">
              <w:rPr>
                <w:b/>
                <w:color w:val="231F20"/>
                <w:spacing w:val="-4"/>
                <w:w w:val="95"/>
                <w:sz w:val="20"/>
                <w:szCs w:val="20"/>
                <w:lang w:val="fr-FR"/>
              </w:rPr>
              <w:t xml:space="preserve">l’issue </w:t>
            </w:r>
            <w:r w:rsidRPr="00C00ED7">
              <w:rPr>
                <w:b/>
                <w:color w:val="231F20"/>
                <w:w w:val="95"/>
                <w:sz w:val="20"/>
                <w:szCs w:val="20"/>
                <w:lang w:val="fr-FR"/>
              </w:rPr>
              <w:t xml:space="preserve">de la </w:t>
            </w:r>
            <w:r w:rsidRPr="00C00ED7">
              <w:rPr>
                <w:b/>
                <w:color w:val="231F20"/>
                <w:spacing w:val="-4"/>
                <w:w w:val="95"/>
                <w:sz w:val="20"/>
                <w:szCs w:val="20"/>
                <w:lang w:val="fr-FR"/>
              </w:rPr>
              <w:t xml:space="preserve">période rémunérée </w:t>
            </w:r>
            <w:r w:rsidRPr="00C00ED7">
              <w:rPr>
                <w:b/>
                <w:color w:val="231F20"/>
                <w:w w:val="95"/>
                <w:sz w:val="20"/>
                <w:szCs w:val="20"/>
                <w:lang w:val="fr-FR"/>
              </w:rPr>
              <w:t xml:space="preserve">à </w:t>
            </w:r>
            <w:r w:rsidRPr="00C00ED7">
              <w:rPr>
                <w:b/>
                <w:color w:val="231F20"/>
                <w:spacing w:val="-4"/>
                <w:w w:val="95"/>
                <w:sz w:val="20"/>
                <w:szCs w:val="20"/>
                <w:lang w:val="fr-FR"/>
              </w:rPr>
              <w:t xml:space="preserve">plein traitement </w:t>
            </w:r>
            <w:r w:rsidRPr="00C00ED7">
              <w:rPr>
                <w:b/>
                <w:color w:val="231F20"/>
                <w:spacing w:val="-3"/>
                <w:w w:val="95"/>
                <w:sz w:val="20"/>
                <w:szCs w:val="20"/>
                <w:lang w:val="fr-FR"/>
              </w:rPr>
              <w:t xml:space="preserve">d’un </w:t>
            </w:r>
            <w:r w:rsidRPr="00C00ED7">
              <w:rPr>
                <w:b/>
                <w:color w:val="231F20"/>
                <w:spacing w:val="-4"/>
                <w:w w:val="95"/>
                <w:sz w:val="20"/>
                <w:szCs w:val="20"/>
                <w:lang w:val="fr-FR"/>
              </w:rPr>
              <w:t>CLM</w:t>
            </w:r>
            <w:r w:rsidRPr="00C00ED7">
              <w:rPr>
                <w:color w:val="231F20"/>
                <w:spacing w:val="-4"/>
                <w:w w:val="95"/>
                <w:sz w:val="16"/>
                <w:lang w:val="fr-FR"/>
              </w:rPr>
              <w:t>.</w:t>
            </w:r>
          </w:p>
        </w:tc>
      </w:tr>
    </w:tbl>
    <w:p w:rsidR="00C00ED7" w:rsidRDefault="00C00ED7" w:rsidP="00C00ED7">
      <w:pPr>
        <w:pStyle w:val="Textoindependiente"/>
        <w:spacing w:before="5" w:after="1"/>
        <w:jc w:val="left"/>
      </w:pPr>
    </w:p>
    <w:p w:rsidR="00C00ED7" w:rsidRPr="00C00ED7" w:rsidRDefault="00C00ED7" w:rsidP="00C00ED7">
      <w:pPr>
        <w:pStyle w:val="Textoindependiente"/>
        <w:spacing w:before="7"/>
        <w:jc w:val="left"/>
        <w:rPr>
          <w:sz w:val="24"/>
        </w:rPr>
      </w:pPr>
    </w:p>
    <w:p w:rsidR="00C00ED7" w:rsidRPr="00C00ED7" w:rsidRDefault="00C00ED7" w:rsidP="000276A2">
      <w:pPr>
        <w:pStyle w:val="Textoindependiente"/>
        <w:spacing w:before="101" w:line="261" w:lineRule="auto"/>
      </w:pPr>
      <w:r w:rsidRPr="00C00ED7">
        <w:rPr>
          <w:color w:val="231F20"/>
        </w:rPr>
        <w:t>En CLM et en CLD une « activité thérapeutique bénévole » peut être accordée dans le cadre d’une aide psychologique ou pour mettre en place une reprise progressive à l’emploi.</w:t>
      </w:r>
    </w:p>
    <w:p w:rsidR="00C00ED7" w:rsidRPr="00C00ED7" w:rsidRDefault="00C00ED7" w:rsidP="000276A2">
      <w:pPr>
        <w:pStyle w:val="Textoindependiente"/>
        <w:spacing w:before="1" w:line="261" w:lineRule="auto"/>
      </w:pPr>
      <w:r w:rsidRPr="00C00ED7">
        <w:rPr>
          <w:color w:val="231F20"/>
          <w:spacing w:val="-4"/>
        </w:rPr>
        <w:t xml:space="preserve">C’est </w:t>
      </w:r>
      <w:r w:rsidRPr="00C00ED7">
        <w:rPr>
          <w:color w:val="231F20"/>
        </w:rPr>
        <w:t xml:space="preserve">le </w:t>
      </w:r>
      <w:r w:rsidRPr="00C00ED7">
        <w:rPr>
          <w:color w:val="231F20"/>
          <w:spacing w:val="-4"/>
        </w:rPr>
        <w:t xml:space="preserve">comité médical départemental </w:t>
      </w:r>
      <w:r w:rsidRPr="00C00ED7">
        <w:rPr>
          <w:color w:val="231F20"/>
          <w:spacing w:val="-3"/>
        </w:rPr>
        <w:t xml:space="preserve">qui </w:t>
      </w:r>
      <w:r w:rsidRPr="00C00ED7">
        <w:rPr>
          <w:color w:val="231F20"/>
          <w:spacing w:val="-4"/>
        </w:rPr>
        <w:t xml:space="preserve">donne </w:t>
      </w:r>
      <w:r w:rsidRPr="00C00ED7">
        <w:rPr>
          <w:color w:val="231F20"/>
          <w:spacing w:val="-3"/>
        </w:rPr>
        <w:t xml:space="preserve">son </w:t>
      </w:r>
      <w:r w:rsidRPr="00C00ED7">
        <w:rPr>
          <w:color w:val="231F20"/>
          <w:spacing w:val="-4"/>
        </w:rPr>
        <w:t xml:space="preserve">avis </w:t>
      </w:r>
      <w:r w:rsidRPr="00C00ED7">
        <w:rPr>
          <w:color w:val="231F20"/>
          <w:spacing w:val="-3"/>
        </w:rPr>
        <w:t xml:space="preserve">sur </w:t>
      </w:r>
      <w:r w:rsidRPr="00C00ED7">
        <w:rPr>
          <w:color w:val="231F20"/>
          <w:spacing w:val="-4"/>
        </w:rPr>
        <w:t>l’essen</w:t>
      </w:r>
      <w:r>
        <w:rPr>
          <w:color w:val="231F20"/>
          <w:spacing w:val="-4"/>
        </w:rPr>
        <w:t>t</w:t>
      </w:r>
      <w:r w:rsidRPr="00C00ED7">
        <w:rPr>
          <w:color w:val="231F20"/>
          <w:spacing w:val="-3"/>
        </w:rPr>
        <w:t xml:space="preserve">iel des </w:t>
      </w:r>
      <w:r w:rsidRPr="00C00ED7">
        <w:rPr>
          <w:color w:val="231F20"/>
          <w:spacing w:val="-4"/>
        </w:rPr>
        <w:t xml:space="preserve">questions relatives </w:t>
      </w:r>
      <w:r w:rsidRPr="00C00ED7">
        <w:rPr>
          <w:color w:val="231F20"/>
          <w:spacing w:val="-3"/>
        </w:rPr>
        <w:t xml:space="preserve">aux </w:t>
      </w:r>
      <w:r w:rsidRPr="00C00ED7">
        <w:rPr>
          <w:color w:val="231F20"/>
          <w:spacing w:val="-4"/>
        </w:rPr>
        <w:t xml:space="preserve">congés </w:t>
      </w:r>
      <w:r w:rsidRPr="00C00ED7">
        <w:rPr>
          <w:color w:val="231F20"/>
        </w:rPr>
        <w:t xml:space="preserve">de </w:t>
      </w:r>
      <w:r w:rsidRPr="00C00ED7">
        <w:rPr>
          <w:color w:val="231F20"/>
          <w:spacing w:val="-4"/>
        </w:rPr>
        <w:t xml:space="preserve">maladie ci-dessus </w:t>
      </w:r>
      <w:r w:rsidRPr="00C00ED7">
        <w:rPr>
          <w:color w:val="231F20"/>
        </w:rPr>
        <w:t xml:space="preserve">: </w:t>
      </w:r>
      <w:r w:rsidR="00DB0D7D">
        <w:rPr>
          <w:color w:val="231F20"/>
          <w:spacing w:val="-5"/>
        </w:rPr>
        <w:t>attribu</w:t>
      </w:r>
      <w:r w:rsidRPr="00C00ED7">
        <w:rPr>
          <w:color w:val="231F20"/>
          <w:spacing w:val="-3"/>
        </w:rPr>
        <w:t xml:space="preserve">tion </w:t>
      </w:r>
      <w:r w:rsidRPr="00C00ED7">
        <w:rPr>
          <w:color w:val="231F20"/>
        </w:rPr>
        <w:t xml:space="preserve">de </w:t>
      </w:r>
      <w:r w:rsidRPr="00C00ED7">
        <w:rPr>
          <w:color w:val="231F20"/>
          <w:spacing w:val="-3"/>
        </w:rPr>
        <w:t xml:space="preserve">CLM </w:t>
      </w:r>
      <w:r w:rsidRPr="00C00ED7">
        <w:rPr>
          <w:color w:val="231F20"/>
        </w:rPr>
        <w:t xml:space="preserve">ou </w:t>
      </w:r>
      <w:r w:rsidRPr="00C00ED7">
        <w:rPr>
          <w:color w:val="231F20"/>
          <w:spacing w:val="-5"/>
        </w:rPr>
        <w:t xml:space="preserve">CLD, renouvellement </w:t>
      </w:r>
      <w:r w:rsidRPr="00C00ED7">
        <w:rPr>
          <w:color w:val="231F20"/>
          <w:spacing w:val="-3"/>
        </w:rPr>
        <w:t xml:space="preserve">des </w:t>
      </w:r>
      <w:r w:rsidRPr="00C00ED7">
        <w:rPr>
          <w:color w:val="231F20"/>
          <w:spacing w:val="-4"/>
        </w:rPr>
        <w:t xml:space="preserve">congés, reprise </w:t>
      </w:r>
      <w:r w:rsidRPr="00C00ED7">
        <w:rPr>
          <w:color w:val="231F20"/>
        </w:rPr>
        <w:t xml:space="preserve">à </w:t>
      </w:r>
      <w:r w:rsidRPr="00C00ED7">
        <w:rPr>
          <w:color w:val="231F20"/>
          <w:spacing w:val="-4"/>
        </w:rPr>
        <w:t xml:space="preserve">temps plein </w:t>
      </w:r>
      <w:r w:rsidRPr="00C00ED7">
        <w:rPr>
          <w:color w:val="231F20"/>
        </w:rPr>
        <w:t xml:space="preserve">ou à </w:t>
      </w:r>
      <w:r w:rsidRPr="00C00ED7">
        <w:rPr>
          <w:color w:val="231F20"/>
          <w:spacing w:val="-4"/>
        </w:rPr>
        <w:t xml:space="preserve">temps partiel </w:t>
      </w:r>
      <w:r w:rsidRPr="00C00ED7">
        <w:rPr>
          <w:color w:val="231F20"/>
          <w:spacing w:val="-3"/>
        </w:rPr>
        <w:t xml:space="preserve">pour </w:t>
      </w:r>
      <w:r w:rsidRPr="00C00ED7">
        <w:rPr>
          <w:color w:val="231F20"/>
          <w:spacing w:val="-4"/>
        </w:rPr>
        <w:t>raison thérapeutique.</w:t>
      </w:r>
    </w:p>
    <w:p w:rsidR="000276A2" w:rsidRDefault="00C00ED7" w:rsidP="000276A2">
      <w:pPr>
        <w:pStyle w:val="Textoindependiente"/>
        <w:spacing w:before="2" w:line="261" w:lineRule="auto"/>
        <w:rPr>
          <w:color w:val="231F20"/>
          <w:spacing w:val="-4"/>
        </w:rPr>
      </w:pPr>
      <w:r w:rsidRPr="00C00ED7">
        <w:rPr>
          <w:color w:val="231F20"/>
          <w:spacing w:val="-7"/>
        </w:rPr>
        <w:t xml:space="preserve">L’administration </w:t>
      </w:r>
      <w:r w:rsidRPr="00C00ED7">
        <w:rPr>
          <w:color w:val="231F20"/>
          <w:spacing w:val="-3"/>
        </w:rPr>
        <w:t xml:space="preserve">peut </w:t>
      </w:r>
      <w:r w:rsidRPr="00C00ED7">
        <w:rPr>
          <w:color w:val="231F20"/>
          <w:spacing w:val="-4"/>
        </w:rPr>
        <w:t xml:space="preserve">faire </w:t>
      </w:r>
      <w:r w:rsidRPr="00C00ED7">
        <w:rPr>
          <w:color w:val="231F20"/>
          <w:spacing w:val="-5"/>
        </w:rPr>
        <w:t xml:space="preserve">procéder, </w:t>
      </w:r>
      <w:r w:rsidRPr="00C00ED7">
        <w:rPr>
          <w:color w:val="231F20"/>
          <w:spacing w:val="-3"/>
        </w:rPr>
        <w:t xml:space="preserve">par </w:t>
      </w:r>
      <w:r w:rsidRPr="00C00ED7">
        <w:rPr>
          <w:color w:val="231F20"/>
        </w:rPr>
        <w:t xml:space="preserve">un </w:t>
      </w:r>
      <w:r w:rsidRPr="00C00ED7">
        <w:rPr>
          <w:color w:val="231F20"/>
          <w:spacing w:val="-4"/>
        </w:rPr>
        <w:t xml:space="preserve">médecin agréé, </w:t>
      </w:r>
      <w:r w:rsidRPr="00C00ED7">
        <w:rPr>
          <w:color w:val="231F20"/>
        </w:rPr>
        <w:t xml:space="preserve">au </w:t>
      </w:r>
      <w:r w:rsidRPr="00C00ED7">
        <w:rPr>
          <w:color w:val="231F20"/>
          <w:spacing w:val="-4"/>
        </w:rPr>
        <w:t xml:space="preserve">contrôle </w:t>
      </w:r>
      <w:r w:rsidRPr="00C00ED7">
        <w:rPr>
          <w:color w:val="231F20"/>
        </w:rPr>
        <w:t xml:space="preserve">de </w:t>
      </w:r>
      <w:r w:rsidRPr="00C00ED7">
        <w:rPr>
          <w:color w:val="231F20"/>
          <w:spacing w:val="-4"/>
        </w:rPr>
        <w:t xml:space="preserve">présence </w:t>
      </w:r>
      <w:r w:rsidRPr="00C00ED7">
        <w:rPr>
          <w:color w:val="231F20"/>
        </w:rPr>
        <w:t xml:space="preserve">ou à </w:t>
      </w:r>
      <w:r w:rsidRPr="00C00ED7">
        <w:rPr>
          <w:color w:val="231F20"/>
          <w:spacing w:val="-3"/>
        </w:rPr>
        <w:t xml:space="preserve">une </w:t>
      </w:r>
      <w:r w:rsidRPr="00C00ED7">
        <w:rPr>
          <w:color w:val="231F20"/>
          <w:spacing w:val="-4"/>
        </w:rPr>
        <w:t>contre-visite.</w:t>
      </w:r>
    </w:p>
    <w:p w:rsidR="00137314" w:rsidRDefault="00137314" w:rsidP="000276A2">
      <w:pPr>
        <w:pStyle w:val="Textoindependiente"/>
        <w:spacing w:before="2" w:line="261" w:lineRule="auto"/>
        <w:rPr>
          <w:color w:val="231F20"/>
          <w:spacing w:val="-4"/>
        </w:rPr>
      </w:pPr>
    </w:p>
    <w:p w:rsidR="00137314" w:rsidRPr="00137314" w:rsidRDefault="00137314" w:rsidP="000276A2">
      <w:pPr>
        <w:pStyle w:val="Textoindependiente"/>
        <w:spacing w:before="2" w:line="261" w:lineRule="auto"/>
        <w:rPr>
          <w:rFonts w:ascii="Arial" w:hAnsi="Arial" w:cs="Arial"/>
          <w:color w:val="0070C0"/>
          <w:shd w:val="clear" w:color="auto" w:fill="FFFFFF"/>
        </w:rPr>
      </w:pPr>
      <w:r w:rsidRPr="00137314">
        <w:rPr>
          <w:rFonts w:ascii="Arial" w:hAnsi="Arial" w:cs="Arial"/>
          <w:color w:val="0070C0"/>
          <w:shd w:val="clear" w:color="auto" w:fill="FFFFFF"/>
        </w:rPr>
        <w:t xml:space="preserve">Infos </w:t>
      </w:r>
      <w:bookmarkStart w:id="1" w:name="_Hlk29182913"/>
      <w:r w:rsidR="0038020B">
        <w:rPr>
          <w:rFonts w:ascii="Arial" w:hAnsi="Arial" w:cs="Arial"/>
          <w:color w:val="0070C0"/>
          <w:shd w:val="clear" w:color="auto" w:fill="FFFFFF"/>
        </w:rPr>
        <w:t>CLM-CLD</w:t>
      </w:r>
      <w:bookmarkEnd w:id="1"/>
      <w:r w:rsidRPr="00137314">
        <w:rPr>
          <w:rFonts w:ascii="Arial" w:hAnsi="Arial" w:cs="Arial"/>
          <w:color w:val="0070C0"/>
          <w:shd w:val="clear" w:color="auto" w:fill="FFFFFF"/>
        </w:rPr>
        <w:t>fractionné</w:t>
      </w:r>
      <w:r w:rsidR="0038020B">
        <w:rPr>
          <w:rFonts w:ascii="Arial" w:hAnsi="Arial" w:cs="Arial"/>
          <w:color w:val="0070C0"/>
          <w:shd w:val="clear" w:color="auto" w:fill="FFFFFF"/>
        </w:rPr>
        <w:t>s</w:t>
      </w:r>
    </w:p>
    <w:p w:rsidR="00137314" w:rsidRPr="00137314" w:rsidRDefault="00137314" w:rsidP="000276A2">
      <w:pPr>
        <w:pStyle w:val="Textoindependiente"/>
        <w:spacing w:before="2" w:line="261" w:lineRule="auto"/>
        <w:rPr>
          <w:rFonts w:ascii="Arial" w:hAnsi="Arial" w:cs="Arial"/>
          <w:color w:val="0070C0"/>
          <w:shd w:val="clear" w:color="auto" w:fill="FFFFFF"/>
        </w:rPr>
      </w:pPr>
    </w:p>
    <w:p w:rsidR="00137314" w:rsidRPr="00137314" w:rsidRDefault="00137314" w:rsidP="000276A2">
      <w:pPr>
        <w:pStyle w:val="Textoindependiente"/>
        <w:spacing w:before="2" w:line="261" w:lineRule="auto"/>
        <w:rPr>
          <w:color w:val="0070C0"/>
          <w:spacing w:val="-4"/>
        </w:rPr>
      </w:pPr>
      <w:r w:rsidRPr="00137314">
        <w:rPr>
          <w:rFonts w:ascii="Arial" w:hAnsi="Arial" w:cs="Arial"/>
          <w:color w:val="0070C0"/>
          <w:shd w:val="clear" w:color="auto" w:fill="FFFFFF"/>
        </w:rPr>
        <w:t>Le m</w:t>
      </w:r>
      <w:r>
        <w:rPr>
          <w:rFonts w:ascii="Arial" w:hAnsi="Arial" w:cs="Arial"/>
          <w:color w:val="0070C0"/>
          <w:shd w:val="clear" w:color="auto" w:fill="FFFFFF"/>
        </w:rPr>
        <w:t>é</w:t>
      </w:r>
      <w:r w:rsidRPr="00137314">
        <w:rPr>
          <w:rFonts w:ascii="Arial" w:hAnsi="Arial" w:cs="Arial"/>
          <w:color w:val="0070C0"/>
          <w:shd w:val="clear" w:color="auto" w:fill="FFFFFF"/>
        </w:rPr>
        <w:t xml:space="preserve">decin traitant peut demander un </w:t>
      </w:r>
      <w:bookmarkStart w:id="2" w:name="_Hlk29182934"/>
      <w:r w:rsidR="0038020B">
        <w:rPr>
          <w:rFonts w:ascii="Arial" w:hAnsi="Arial" w:cs="Arial"/>
          <w:color w:val="0070C0"/>
          <w:shd w:val="clear" w:color="auto" w:fill="FFFFFF"/>
        </w:rPr>
        <w:t>CLM ou CLD</w:t>
      </w:r>
      <w:bookmarkEnd w:id="2"/>
      <w:r w:rsidRPr="00137314">
        <w:rPr>
          <w:rFonts w:ascii="Arial" w:hAnsi="Arial" w:cs="Arial"/>
          <w:color w:val="0070C0"/>
          <w:shd w:val="clear" w:color="auto" w:fill="FFFFFF"/>
        </w:rPr>
        <w:t>fractionné s’il considère que bien que malade le fait de travailler peut aider, et que la maladie n</w:t>
      </w:r>
      <w:r>
        <w:rPr>
          <w:rFonts w:ascii="Arial" w:hAnsi="Arial" w:cs="Arial"/>
          <w:color w:val="0070C0"/>
          <w:shd w:val="clear" w:color="auto" w:fill="FFFFFF"/>
        </w:rPr>
        <w:t>é</w:t>
      </w:r>
      <w:r w:rsidRPr="00137314">
        <w:rPr>
          <w:rFonts w:ascii="Arial" w:hAnsi="Arial" w:cs="Arial"/>
          <w:color w:val="0070C0"/>
          <w:shd w:val="clear" w:color="auto" w:fill="FFFFFF"/>
        </w:rPr>
        <w:t>cessite seulement des arrêts pour traitement par exemple de temps en temps</w:t>
      </w:r>
      <w:r w:rsidR="0038020B">
        <w:rPr>
          <w:rFonts w:ascii="Arial" w:hAnsi="Arial" w:cs="Arial"/>
          <w:color w:val="0070C0"/>
          <w:shd w:val="clear" w:color="auto" w:fill="FFFFFF"/>
        </w:rPr>
        <w:t xml:space="preserve">. </w:t>
      </w:r>
      <w:r w:rsidRPr="00137314">
        <w:rPr>
          <w:rFonts w:ascii="Arial" w:hAnsi="Arial" w:cs="Arial"/>
          <w:color w:val="0070C0"/>
          <w:shd w:val="clear" w:color="auto" w:fill="FFFFFF"/>
        </w:rPr>
        <w:t xml:space="preserve">En fait le médecin traitant demande un </w:t>
      </w:r>
      <w:r w:rsidR="0038020B">
        <w:rPr>
          <w:rFonts w:ascii="Arial" w:hAnsi="Arial" w:cs="Arial"/>
          <w:color w:val="0070C0"/>
          <w:shd w:val="clear" w:color="auto" w:fill="FFFFFF"/>
        </w:rPr>
        <w:t>CLM ou CLD</w:t>
      </w:r>
      <w:r w:rsidRPr="00137314">
        <w:rPr>
          <w:rFonts w:ascii="Arial" w:hAnsi="Arial" w:cs="Arial"/>
          <w:color w:val="0070C0"/>
          <w:shd w:val="clear" w:color="auto" w:fill="FFFFFF"/>
        </w:rPr>
        <w:t xml:space="preserve"> fractionné d</w:t>
      </w:r>
      <w:r>
        <w:rPr>
          <w:rFonts w:ascii="Arial" w:hAnsi="Arial" w:cs="Arial"/>
          <w:color w:val="0070C0"/>
          <w:shd w:val="clear" w:color="auto" w:fill="FFFFFF"/>
        </w:rPr>
        <w:t>’</w:t>
      </w:r>
      <w:r w:rsidRPr="00137314">
        <w:rPr>
          <w:rFonts w:ascii="Arial" w:hAnsi="Arial" w:cs="Arial"/>
          <w:color w:val="0070C0"/>
          <w:shd w:val="clear" w:color="auto" w:fill="FFFFFF"/>
        </w:rPr>
        <w:t xml:space="preserve">une certaine durée. C’est le comité médical qui donnera un avis favorable ou pas à ce type de </w:t>
      </w:r>
      <w:r w:rsidR="00685E2B">
        <w:rPr>
          <w:rFonts w:ascii="Arial" w:hAnsi="Arial" w:cs="Arial"/>
          <w:color w:val="0070C0"/>
          <w:shd w:val="clear" w:color="auto" w:fill="FFFFFF"/>
        </w:rPr>
        <w:t>CLM ou CLD</w:t>
      </w:r>
      <w:r w:rsidR="0038020B">
        <w:rPr>
          <w:rFonts w:ascii="Arial" w:hAnsi="Arial" w:cs="Arial"/>
          <w:color w:val="0070C0"/>
          <w:shd w:val="clear" w:color="auto" w:fill="FFFFFF"/>
        </w:rPr>
        <w:t xml:space="preserve">. </w:t>
      </w:r>
      <w:r w:rsidRPr="00137314">
        <w:rPr>
          <w:rFonts w:ascii="Arial" w:hAnsi="Arial" w:cs="Arial"/>
          <w:color w:val="0070C0"/>
          <w:shd w:val="clear" w:color="auto" w:fill="FFFFFF"/>
        </w:rPr>
        <w:t>Si c’est accordé le m</w:t>
      </w:r>
      <w:r>
        <w:rPr>
          <w:rFonts w:ascii="Arial" w:hAnsi="Arial" w:cs="Arial"/>
          <w:color w:val="0070C0"/>
          <w:shd w:val="clear" w:color="auto" w:fill="FFFFFF"/>
        </w:rPr>
        <w:t>é</w:t>
      </w:r>
      <w:r w:rsidRPr="00137314">
        <w:rPr>
          <w:rFonts w:ascii="Arial" w:hAnsi="Arial" w:cs="Arial"/>
          <w:color w:val="0070C0"/>
          <w:shd w:val="clear" w:color="auto" w:fill="FFFFFF"/>
        </w:rPr>
        <w:t>decin traitant fera un arrêt</w:t>
      </w:r>
      <w:r>
        <w:rPr>
          <w:rFonts w:ascii="Arial" w:hAnsi="Arial" w:cs="Arial"/>
          <w:color w:val="0070C0"/>
          <w:shd w:val="clear" w:color="auto" w:fill="FFFFFF"/>
        </w:rPr>
        <w:t xml:space="preserve"> lorsque besoin,</w:t>
      </w:r>
      <w:r w:rsidRPr="00137314">
        <w:rPr>
          <w:rFonts w:ascii="Arial" w:hAnsi="Arial" w:cs="Arial"/>
          <w:color w:val="0070C0"/>
          <w:shd w:val="clear" w:color="auto" w:fill="FFFFFF"/>
        </w:rPr>
        <w:t xml:space="preserve"> sur papier libre en indiqu</w:t>
      </w:r>
      <w:r>
        <w:rPr>
          <w:rFonts w:ascii="Arial" w:hAnsi="Arial" w:cs="Arial"/>
          <w:color w:val="0070C0"/>
          <w:shd w:val="clear" w:color="auto" w:fill="FFFFFF"/>
        </w:rPr>
        <w:t>an</w:t>
      </w:r>
      <w:r w:rsidRPr="00137314">
        <w:rPr>
          <w:rFonts w:ascii="Arial" w:hAnsi="Arial" w:cs="Arial"/>
          <w:color w:val="0070C0"/>
          <w:shd w:val="clear" w:color="auto" w:fill="FFFFFF"/>
        </w:rPr>
        <w:t xml:space="preserve">t que c’est </w:t>
      </w:r>
      <w:r>
        <w:rPr>
          <w:rFonts w:ascii="Arial" w:hAnsi="Arial" w:cs="Arial"/>
          <w:color w:val="0070C0"/>
          <w:shd w:val="clear" w:color="auto" w:fill="FFFFFF"/>
        </w:rPr>
        <w:t>au</w:t>
      </w:r>
      <w:r w:rsidRPr="00137314">
        <w:rPr>
          <w:rFonts w:ascii="Arial" w:hAnsi="Arial" w:cs="Arial"/>
          <w:color w:val="0070C0"/>
          <w:shd w:val="clear" w:color="auto" w:fill="FFFFFF"/>
        </w:rPr>
        <w:t xml:space="preserve"> titre du </w:t>
      </w:r>
      <w:r>
        <w:rPr>
          <w:rFonts w:ascii="Arial" w:hAnsi="Arial" w:cs="Arial"/>
          <w:color w:val="0070C0"/>
          <w:shd w:val="clear" w:color="auto" w:fill="FFFFFF"/>
        </w:rPr>
        <w:t>CLD</w:t>
      </w:r>
      <w:r w:rsidRPr="00137314">
        <w:rPr>
          <w:rFonts w:ascii="Arial" w:hAnsi="Arial" w:cs="Arial"/>
          <w:color w:val="0070C0"/>
          <w:shd w:val="clear" w:color="auto" w:fill="FFFFFF"/>
        </w:rPr>
        <w:t xml:space="preserve"> fractionné</w:t>
      </w:r>
      <w:r w:rsidR="006E6C4F">
        <w:rPr>
          <w:rFonts w:ascii="Arial" w:hAnsi="Arial" w:cs="Arial"/>
          <w:color w:val="0070C0"/>
          <w:shd w:val="clear" w:color="auto" w:fill="FFFFFF"/>
        </w:rPr>
        <w:t>.</w:t>
      </w:r>
    </w:p>
    <w:p w:rsidR="000276A2" w:rsidRDefault="000276A2">
      <w:pPr>
        <w:widowControl/>
        <w:autoSpaceDE/>
        <w:autoSpaceDN/>
        <w:spacing w:after="200" w:line="276" w:lineRule="auto"/>
        <w:rPr>
          <w:color w:val="231F20"/>
          <w:spacing w:val="-4"/>
          <w:sz w:val="18"/>
          <w:szCs w:val="18"/>
        </w:rPr>
      </w:pPr>
      <w:r>
        <w:rPr>
          <w:color w:val="231F20"/>
          <w:spacing w:val="-4"/>
        </w:rPr>
        <w:br w:type="page"/>
      </w:r>
    </w:p>
    <w:p w:rsidR="00C00ED7" w:rsidRDefault="00C00ED7" w:rsidP="000276A2">
      <w:pPr>
        <w:pStyle w:val="Textoindependiente"/>
        <w:spacing w:before="2" w:line="261" w:lineRule="auto"/>
        <w:rPr>
          <w:color w:val="231F20"/>
          <w:spacing w:val="-4"/>
        </w:rPr>
      </w:pPr>
    </w:p>
    <w:p w:rsidR="000276A2" w:rsidRDefault="000276A2" w:rsidP="000276A2">
      <w:pPr>
        <w:rPr>
          <w:b/>
          <w:sz w:val="18"/>
          <w:szCs w:val="18"/>
          <w:u w:val="single"/>
        </w:rPr>
      </w:pPr>
    </w:p>
    <w:p w:rsidR="000276A2" w:rsidRPr="00461BA1" w:rsidRDefault="000276A2" w:rsidP="000276A2">
      <w:pPr>
        <w:jc w:val="center"/>
        <w:rPr>
          <w:b/>
          <w:color w:val="0070C0"/>
          <w:sz w:val="36"/>
          <w:szCs w:val="36"/>
          <w:u w:val="single"/>
        </w:rPr>
      </w:pPr>
      <w:r w:rsidRPr="00461BA1">
        <w:rPr>
          <w:b/>
          <w:color w:val="0070C0"/>
          <w:sz w:val="36"/>
          <w:szCs w:val="36"/>
          <w:u w:val="single"/>
        </w:rPr>
        <w:t>Compl</w:t>
      </w:r>
      <w:r w:rsidR="00461BA1" w:rsidRPr="00461BA1">
        <w:rPr>
          <w:b/>
          <w:color w:val="0070C0"/>
          <w:sz w:val="36"/>
          <w:szCs w:val="36"/>
          <w:u w:val="single"/>
        </w:rPr>
        <w:t>é</w:t>
      </w:r>
      <w:r w:rsidRPr="00461BA1">
        <w:rPr>
          <w:b/>
          <w:color w:val="0070C0"/>
          <w:sz w:val="36"/>
          <w:szCs w:val="36"/>
          <w:u w:val="single"/>
        </w:rPr>
        <w:t>ment d’informations sur CLD</w:t>
      </w:r>
    </w:p>
    <w:p w:rsidR="000276A2" w:rsidRPr="00461BA1" w:rsidRDefault="000276A2" w:rsidP="000276A2">
      <w:pPr>
        <w:rPr>
          <w:b/>
          <w:color w:val="0070C0"/>
          <w:sz w:val="18"/>
          <w:szCs w:val="18"/>
          <w:u w:val="single"/>
        </w:rPr>
      </w:pPr>
      <w:r w:rsidRPr="00461BA1">
        <w:rPr>
          <w:b/>
          <w:color w:val="0070C0"/>
          <w:sz w:val="18"/>
          <w:szCs w:val="18"/>
          <w:u w:val="single"/>
        </w:rPr>
        <w:t>https://www.service-public.fr/particuliers/vosdroits/F18098</w:t>
      </w:r>
    </w:p>
    <w:p w:rsidR="000276A2" w:rsidRPr="00461BA1" w:rsidRDefault="000276A2" w:rsidP="000276A2">
      <w:pPr>
        <w:pStyle w:val="NormalWeb"/>
        <w:spacing w:before="0" w:beforeAutospacing="0" w:after="239" w:afterAutospacing="0" w:line="358" w:lineRule="atLeast"/>
        <w:rPr>
          <w:rFonts w:ascii="&amp;quot" w:hAnsi="&amp;quot"/>
          <w:color w:val="0070C0"/>
        </w:rPr>
      </w:pPr>
      <w:r w:rsidRPr="00461BA1">
        <w:rPr>
          <w:rFonts w:ascii="&amp;quot" w:hAnsi="&amp;quot"/>
          <w:color w:val="0070C0"/>
        </w:rPr>
        <w:t>Le CLD est le prolongement normal d'</w:t>
      </w:r>
      <w:hyperlink r:id="rId8" w:history="1">
        <w:r w:rsidRPr="00461BA1">
          <w:rPr>
            <w:rStyle w:val="Hipervnculo"/>
            <w:rFonts w:ascii="&amp;quot" w:hAnsi="&amp;quot"/>
            <w:color w:val="0070C0"/>
          </w:rPr>
          <w:t>un congé de longue maladie (CLM)</w:t>
        </w:r>
      </w:hyperlink>
      <w:r w:rsidRPr="00461BA1">
        <w:rPr>
          <w:rFonts w:ascii="&amp;quot" w:hAnsi="&amp;quot"/>
          <w:color w:val="0070C0"/>
        </w:rPr>
        <w:t xml:space="preserve"> à plein traitement quand la reprise de service n'est pas possible. Pour avoir droit au CLD, vous devez avoir épuisé la période rémunérée à plein traitement du CLM (1 an).</w:t>
      </w:r>
    </w:p>
    <w:p w:rsidR="000276A2" w:rsidRPr="00461BA1" w:rsidRDefault="000276A2" w:rsidP="000276A2">
      <w:pPr>
        <w:pStyle w:val="NormalWeb"/>
        <w:spacing w:before="0" w:beforeAutospacing="0" w:after="239" w:afterAutospacing="0" w:line="358" w:lineRule="atLeast"/>
        <w:rPr>
          <w:rFonts w:ascii="&amp;quot" w:hAnsi="&amp;quot"/>
          <w:color w:val="0070C0"/>
        </w:rPr>
      </w:pPr>
      <w:r w:rsidRPr="00461BA1">
        <w:rPr>
          <w:rFonts w:ascii="&amp;quot" w:hAnsi="&amp;quot"/>
          <w:color w:val="0070C0"/>
        </w:rPr>
        <w:t>Toutefois, le passage du CLM au CLD n'est pas obligatoire. À la fin de l'année rémunérée à plein traitement du CLM, vous pouvez demander à rester en CLM. L'administration vous l'accorde ou vous place en CLD après avis du comité médical.</w:t>
      </w:r>
    </w:p>
    <w:p w:rsidR="000276A2" w:rsidRPr="00461BA1" w:rsidRDefault="000276A2" w:rsidP="000276A2">
      <w:pPr>
        <w:pStyle w:val="bloc-edito-title"/>
        <w:spacing w:before="0" w:beforeAutospacing="0" w:after="0" w:afterAutospacing="0" w:line="357" w:lineRule="atLeast"/>
        <w:rPr>
          <w:rFonts w:ascii="&amp;quot" w:hAnsi="&amp;quot"/>
          <w:color w:val="0070C0"/>
        </w:rPr>
      </w:pPr>
      <w:r w:rsidRPr="00461BA1">
        <w:rPr>
          <w:rFonts w:ascii="&amp;quot" w:hAnsi="&amp;quot"/>
          <w:color w:val="0070C0"/>
        </w:rPr>
        <w:t xml:space="preserve">  </w:t>
      </w:r>
      <w:r w:rsidRPr="00461BA1">
        <w:rPr>
          <w:rStyle w:val="Textoennegrita"/>
          <w:rFonts w:ascii="&amp;quot" w:hAnsi="&amp;quot"/>
          <w:color w:val="0070C0"/>
        </w:rPr>
        <w:t>Attention :</w:t>
      </w:r>
    </w:p>
    <w:p w:rsidR="000276A2" w:rsidRPr="00461BA1" w:rsidRDefault="00DB0D7D" w:rsidP="000276A2">
      <w:pPr>
        <w:pStyle w:val="NormalWeb"/>
        <w:spacing w:before="0" w:beforeAutospacing="0" w:after="239" w:afterAutospacing="0" w:line="358" w:lineRule="atLeast"/>
        <w:rPr>
          <w:rFonts w:ascii="&amp;quot" w:hAnsi="&amp;quot"/>
          <w:color w:val="0070C0"/>
        </w:rPr>
      </w:pPr>
      <w:r w:rsidRPr="00461BA1">
        <w:rPr>
          <w:rFonts w:ascii="&amp;quot" w:hAnsi="&amp;quot"/>
          <w:color w:val="0070C0"/>
        </w:rPr>
        <w:t>Si</w:t>
      </w:r>
      <w:r w:rsidR="000276A2" w:rsidRPr="00461BA1">
        <w:rPr>
          <w:rFonts w:ascii="&amp;quot" w:hAnsi="&amp;quot"/>
          <w:color w:val="0070C0"/>
        </w:rPr>
        <w:t xml:space="preserve"> vous obtenez votre maintien en CLM, vous ne pouvez plus prétendre à un CLD pour la même affection, sauf si vous avez repris vos fonctions au moins 1 an entre la fin du CLM et le début du CLD.</w:t>
      </w:r>
    </w:p>
    <w:p w:rsidR="000276A2" w:rsidRPr="00461BA1" w:rsidRDefault="000276A2" w:rsidP="000276A2">
      <w:pPr>
        <w:pStyle w:val="NormalWeb"/>
        <w:spacing w:before="0" w:beforeAutospacing="0" w:after="239" w:afterAutospacing="0" w:line="358" w:lineRule="atLeast"/>
        <w:rPr>
          <w:rFonts w:ascii="&amp;quot" w:hAnsi="&amp;quot"/>
          <w:color w:val="0070C0"/>
        </w:rPr>
      </w:pPr>
      <w:r w:rsidRPr="00461BA1">
        <w:rPr>
          <w:rFonts w:ascii="&amp;quot" w:hAnsi="&amp;quot"/>
          <w:color w:val="0070C0"/>
        </w:rPr>
        <w:t>Le CLD est accordé ou renouvelé par périodes de 3 à 6 mois selon l'avis du comité médical. Vous pouvez l'utiliser de manière continue ou fractionnée.</w:t>
      </w:r>
    </w:p>
    <w:p w:rsidR="000276A2" w:rsidRPr="00461BA1" w:rsidRDefault="000276A2" w:rsidP="000276A2">
      <w:pPr>
        <w:pStyle w:val="NormalWeb"/>
        <w:spacing w:before="0" w:beforeAutospacing="0" w:after="239" w:afterAutospacing="0" w:line="358" w:lineRule="atLeast"/>
        <w:rPr>
          <w:rFonts w:ascii="&amp;quot" w:hAnsi="&amp;quot"/>
          <w:color w:val="0070C0"/>
        </w:rPr>
      </w:pPr>
      <w:r w:rsidRPr="00461BA1">
        <w:rPr>
          <w:rFonts w:ascii="&amp;quot" w:hAnsi="&amp;quot"/>
          <w:color w:val="0070C0"/>
        </w:rPr>
        <w:t>La durée maximale du CLD est fixée à 5 ans.</w:t>
      </w:r>
    </w:p>
    <w:p w:rsidR="000276A2" w:rsidRPr="00461BA1" w:rsidRDefault="000276A2" w:rsidP="000276A2">
      <w:pPr>
        <w:pStyle w:val="bloc-edito-title"/>
        <w:spacing w:before="0" w:beforeAutospacing="0" w:after="0" w:afterAutospacing="0" w:line="357" w:lineRule="atLeast"/>
        <w:rPr>
          <w:rFonts w:ascii="&amp;quot" w:hAnsi="&amp;quot"/>
          <w:color w:val="0070C0"/>
        </w:rPr>
      </w:pPr>
      <w:r w:rsidRPr="00461BA1">
        <w:rPr>
          <w:rFonts w:ascii="&amp;quot" w:hAnsi="&amp;quot"/>
          <w:color w:val="0070C0"/>
        </w:rPr>
        <w:t xml:space="preserve">  </w:t>
      </w:r>
      <w:r w:rsidRPr="00461BA1">
        <w:rPr>
          <w:rStyle w:val="Textoennegrita"/>
          <w:rFonts w:ascii="&amp;quot" w:eastAsia="Calibri" w:hAnsi="&amp;quot"/>
          <w:color w:val="0070C0"/>
        </w:rPr>
        <w:t>À savoir :</w:t>
      </w:r>
    </w:p>
    <w:p w:rsidR="000276A2" w:rsidRPr="00461BA1" w:rsidRDefault="00DB0D7D" w:rsidP="000276A2">
      <w:pPr>
        <w:pStyle w:val="NormalWeb"/>
        <w:spacing w:before="0" w:beforeAutospacing="0" w:after="239" w:afterAutospacing="0" w:line="358" w:lineRule="atLeast"/>
        <w:rPr>
          <w:rFonts w:ascii="&amp;quot" w:hAnsi="&amp;quot"/>
          <w:color w:val="0070C0"/>
        </w:rPr>
      </w:pPr>
      <w:r w:rsidRPr="00461BA1">
        <w:rPr>
          <w:rFonts w:ascii="&amp;quot" w:hAnsi="&amp;quot"/>
          <w:color w:val="0070C0"/>
        </w:rPr>
        <w:t>Au</w:t>
      </w:r>
      <w:r w:rsidR="000276A2" w:rsidRPr="00461BA1">
        <w:rPr>
          <w:rFonts w:ascii="&amp;quot" w:hAnsi="&amp;quot"/>
          <w:color w:val="0070C0"/>
        </w:rPr>
        <w:t xml:space="preserve"> cours de votre carrière, vous ne pouvez pas obtenir plusieurs CLD relevant du même groupe de maladies.</w:t>
      </w:r>
    </w:p>
    <w:p w:rsidR="000276A2" w:rsidRPr="00461BA1" w:rsidRDefault="000276A2" w:rsidP="000276A2">
      <w:pPr>
        <w:rPr>
          <w:b/>
          <w:color w:val="0070C0"/>
          <w:sz w:val="18"/>
          <w:szCs w:val="18"/>
          <w:u w:val="single"/>
        </w:rPr>
      </w:pPr>
    </w:p>
    <w:p w:rsidR="000276A2" w:rsidRPr="00461BA1" w:rsidRDefault="000276A2" w:rsidP="000276A2">
      <w:pPr>
        <w:rPr>
          <w:b/>
          <w:color w:val="0070C0"/>
          <w:sz w:val="18"/>
          <w:szCs w:val="18"/>
          <w:u w:val="single"/>
        </w:rPr>
      </w:pPr>
    </w:p>
    <w:p w:rsidR="000276A2" w:rsidRPr="00461BA1" w:rsidRDefault="000276A2" w:rsidP="000276A2">
      <w:pPr>
        <w:rPr>
          <w:b/>
          <w:color w:val="0070C0"/>
          <w:sz w:val="18"/>
          <w:szCs w:val="18"/>
          <w:u w:val="single"/>
        </w:rPr>
      </w:pPr>
      <w:r w:rsidRPr="00461BA1">
        <w:rPr>
          <w:b/>
          <w:color w:val="0070C0"/>
          <w:sz w:val="18"/>
          <w:szCs w:val="18"/>
          <w:u w:val="single"/>
        </w:rPr>
        <w:t>Après un congé de maladie, un congé de longue maladie ou un congé de longue durée, les fonctionnaires peuvent être autorisés à accomplir un service à temps partiel pour raison thérapeutique, accordé pour une période de trois mois renouvelable dans la limite d'un an pour une même affection.</w:t>
      </w:r>
    </w:p>
    <w:p w:rsidR="000276A2" w:rsidRPr="00461BA1" w:rsidRDefault="000276A2" w:rsidP="000276A2">
      <w:pPr>
        <w:rPr>
          <w:b/>
          <w:color w:val="0070C0"/>
          <w:sz w:val="18"/>
          <w:szCs w:val="18"/>
          <w:u w:val="single"/>
        </w:rPr>
      </w:pPr>
      <w:r w:rsidRPr="00461BA1">
        <w:rPr>
          <w:b/>
          <w:color w:val="0070C0"/>
          <w:sz w:val="18"/>
          <w:szCs w:val="18"/>
          <w:u w:val="single"/>
        </w:rPr>
        <w:t>Après un congé pour accident de service ou maladie contractée dans l'exercice des fonctions, le travail à temps partiel thérapeutique peut être accordé pour une période d'une durée maximale de six mois renouvelable une fois.</w:t>
      </w:r>
    </w:p>
    <w:p w:rsidR="000276A2" w:rsidRPr="00461BA1" w:rsidRDefault="000276A2" w:rsidP="000276A2">
      <w:pPr>
        <w:rPr>
          <w:color w:val="0070C0"/>
          <w:sz w:val="18"/>
          <w:szCs w:val="18"/>
        </w:rPr>
      </w:pPr>
    </w:p>
    <w:p w:rsidR="000276A2" w:rsidRPr="00461BA1" w:rsidRDefault="000276A2" w:rsidP="000276A2">
      <w:pPr>
        <w:rPr>
          <w:color w:val="0070C0"/>
          <w:sz w:val="18"/>
          <w:szCs w:val="18"/>
        </w:rPr>
      </w:pPr>
    </w:p>
    <w:p w:rsidR="000276A2" w:rsidRPr="00461BA1" w:rsidRDefault="000276A2" w:rsidP="000276A2">
      <w:pPr>
        <w:rPr>
          <w:b/>
          <w:color w:val="0070C0"/>
          <w:sz w:val="18"/>
          <w:szCs w:val="18"/>
          <w:u w:val="single"/>
        </w:rPr>
      </w:pPr>
      <w:r w:rsidRPr="00461BA1">
        <w:rPr>
          <w:b/>
          <w:color w:val="0070C0"/>
          <w:sz w:val="18"/>
          <w:szCs w:val="18"/>
          <w:u w:val="single"/>
        </w:rPr>
        <w:t>La demande d'autorisation de travailler à temps partiel pour raison thérapeutique est présentée par le fonctionnaire accompagnée d'un certificat médical favorable établi par son médecin traitant. Elle est accordée après avis concordant du médecin agréé par l'administration. Lorsque les avis du médecin traitant et du médecin agréé ne sont pas concordants, le comité médical compétent ou la commission de réforme compétente est saisi.</w:t>
      </w:r>
    </w:p>
    <w:p w:rsidR="000276A2" w:rsidRPr="00461BA1" w:rsidRDefault="000276A2" w:rsidP="000276A2">
      <w:pPr>
        <w:rPr>
          <w:b/>
          <w:color w:val="0070C0"/>
          <w:sz w:val="18"/>
          <w:szCs w:val="18"/>
          <w:u w:val="single"/>
        </w:rPr>
      </w:pPr>
    </w:p>
    <w:p w:rsidR="000276A2" w:rsidRPr="00461BA1" w:rsidRDefault="000276A2" w:rsidP="000276A2">
      <w:pPr>
        <w:rPr>
          <w:color w:val="0070C0"/>
          <w:sz w:val="18"/>
          <w:szCs w:val="18"/>
        </w:rPr>
      </w:pPr>
      <w:r w:rsidRPr="00461BA1">
        <w:rPr>
          <w:color w:val="0070C0"/>
          <w:sz w:val="18"/>
          <w:szCs w:val="18"/>
        </w:rPr>
        <w:t>Le temps partiel thérapeutique peut être accordé :</w:t>
      </w:r>
    </w:p>
    <w:p w:rsidR="000276A2" w:rsidRPr="00461BA1" w:rsidRDefault="000276A2" w:rsidP="000276A2">
      <w:pPr>
        <w:rPr>
          <w:color w:val="0070C0"/>
          <w:sz w:val="18"/>
          <w:szCs w:val="18"/>
        </w:rPr>
      </w:pPr>
      <w:r w:rsidRPr="00461BA1">
        <w:rPr>
          <w:color w:val="0070C0"/>
          <w:sz w:val="18"/>
          <w:szCs w:val="18"/>
        </w:rPr>
        <w:t>- soit parce que la reprise des fonctions à temps partiel est reconnue comme étant de nature à favoriser l'amélioration de l'état de santé de l'intéressé ;</w:t>
      </w:r>
    </w:p>
    <w:p w:rsidR="000276A2" w:rsidRPr="00461BA1" w:rsidRDefault="000276A2" w:rsidP="000276A2">
      <w:pPr>
        <w:rPr>
          <w:color w:val="0070C0"/>
          <w:sz w:val="18"/>
          <w:szCs w:val="18"/>
        </w:rPr>
      </w:pPr>
      <w:r w:rsidRPr="00461BA1">
        <w:rPr>
          <w:color w:val="0070C0"/>
          <w:sz w:val="18"/>
          <w:szCs w:val="18"/>
        </w:rPr>
        <w:t>- soit parce que l'intéressé doit faire l'objet d'une rééducation ou d'une réadaptation professionnelle pour retrouver un emploi compatible avec son état de santé.</w:t>
      </w:r>
    </w:p>
    <w:p w:rsidR="000276A2" w:rsidRPr="00461BA1" w:rsidRDefault="000276A2" w:rsidP="000276A2">
      <w:pPr>
        <w:rPr>
          <w:color w:val="0070C0"/>
          <w:sz w:val="18"/>
          <w:szCs w:val="18"/>
        </w:rPr>
      </w:pPr>
      <w:r w:rsidRPr="00461BA1">
        <w:rPr>
          <w:color w:val="0070C0"/>
          <w:sz w:val="18"/>
          <w:szCs w:val="18"/>
        </w:rPr>
        <w:t>Les fonctionnaires autorisés à travailler à temps partiel pour raison thérapeutique perçoivent l'intégralité de leur traitement.</w:t>
      </w:r>
    </w:p>
    <w:p w:rsidR="00494065" w:rsidRPr="00461BA1" w:rsidRDefault="000276A2" w:rsidP="00D376CE">
      <w:pPr>
        <w:pStyle w:val="Textoindependiente"/>
        <w:tabs>
          <w:tab w:val="left" w:pos="8931"/>
        </w:tabs>
        <w:spacing w:before="2" w:line="261" w:lineRule="auto"/>
        <w:rPr>
          <w:color w:val="0070C0"/>
        </w:rPr>
      </w:pPr>
      <w:r w:rsidRPr="00461BA1">
        <w:rPr>
          <w:color w:val="0070C0"/>
        </w:rPr>
        <w:t>Ce temps partiel thérapeutique ne peut, en aucun cas, être inférieur au mi-temps</w:t>
      </w:r>
    </w:p>
    <w:sectPr w:rsidR="00494065" w:rsidRPr="00461BA1" w:rsidSect="00DA4EF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E83" w:rsidRDefault="003B0E83">
      <w:r>
        <w:separator/>
      </w:r>
    </w:p>
  </w:endnote>
  <w:endnote w:type="continuationSeparator" w:id="1">
    <w:p w:rsidR="003B0E83" w:rsidRDefault="003B0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E83" w:rsidRDefault="003B0E83">
      <w:r>
        <w:separator/>
      </w:r>
    </w:p>
  </w:footnote>
  <w:footnote w:type="continuationSeparator" w:id="1">
    <w:p w:rsidR="003B0E83" w:rsidRDefault="003B0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CA" w:rsidRDefault="00C00ED7">
    <w:pPr>
      <w:pStyle w:val="Textoindependiente"/>
      <w:spacing w:line="14" w:lineRule="auto"/>
      <w:jc w:val="left"/>
      <w:rPr>
        <w:sz w:val="20"/>
      </w:rPr>
    </w:pPr>
    <w:r>
      <w:rPr>
        <w:noProof/>
        <w:lang w:bidi="ar-SA"/>
      </w:rPr>
      <w:drawing>
        <wp:anchor distT="0" distB="0" distL="0" distR="0" simplePos="0" relativeHeight="251661312" behindDoc="1" locked="0" layoutInCell="1" allowOverlap="1">
          <wp:simplePos x="0" y="0"/>
          <wp:positionH relativeFrom="page">
            <wp:posOffset>6242720</wp:posOffset>
          </wp:positionH>
          <wp:positionV relativeFrom="page">
            <wp:posOffset>338701</wp:posOffset>
          </wp:positionV>
          <wp:extent cx="205200" cy="205200"/>
          <wp:effectExtent l="0" t="0" r="0" b="0"/>
          <wp:wrapNone/>
          <wp:docPr id="2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7.png"/>
                  <pic:cNvPicPr/>
                </pic:nvPicPr>
                <pic:blipFill>
                  <a:blip r:embed="rId1" cstate="print"/>
                  <a:stretch>
                    <a:fillRect/>
                  </a:stretch>
                </pic:blipFill>
                <pic:spPr>
                  <a:xfrm>
                    <a:off x="0" y="0"/>
                    <a:ext cx="205200" cy="205200"/>
                  </a:xfrm>
                  <a:prstGeom prst="rect">
                    <a:avLst/>
                  </a:prstGeom>
                </pic:spPr>
              </pic:pic>
            </a:graphicData>
          </a:graphic>
        </wp:anchor>
      </w:drawing>
    </w:r>
    <w:r>
      <w:rPr>
        <w:noProof/>
        <w:lang w:bidi="ar-SA"/>
      </w:rPr>
      <w:drawing>
        <wp:anchor distT="0" distB="0" distL="0" distR="0" simplePos="0" relativeHeight="251662336" behindDoc="1" locked="0" layoutInCell="1" allowOverlap="1">
          <wp:simplePos x="0" y="0"/>
          <wp:positionH relativeFrom="page">
            <wp:posOffset>6567845</wp:posOffset>
          </wp:positionH>
          <wp:positionV relativeFrom="page">
            <wp:posOffset>348094</wp:posOffset>
          </wp:positionV>
          <wp:extent cx="484847" cy="208006"/>
          <wp:effectExtent l="0" t="0" r="0" b="0"/>
          <wp:wrapNone/>
          <wp:docPr id="2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6.png"/>
                  <pic:cNvPicPr/>
                </pic:nvPicPr>
                <pic:blipFill>
                  <a:blip r:embed="rId2" cstate="print"/>
                  <a:stretch>
                    <a:fillRect/>
                  </a:stretch>
                </pic:blipFill>
                <pic:spPr>
                  <a:xfrm>
                    <a:off x="0" y="0"/>
                    <a:ext cx="484847" cy="208006"/>
                  </a:xfrm>
                  <a:prstGeom prst="rect">
                    <a:avLst/>
                  </a:prstGeom>
                </pic:spPr>
              </pic:pic>
            </a:graphicData>
          </a:graphic>
        </wp:anchor>
      </w:drawing>
    </w:r>
    <w:r w:rsidR="00543431" w:rsidRPr="00543431">
      <w:rPr>
        <w:noProof/>
        <w:lang w:bidi="ar-SA"/>
      </w:rPr>
      <w:pict>
        <v:group id="Grupo 10" o:spid="_x0000_s4102" style="position:absolute;margin-left:39.45pt;margin-top:49.55pt;width:515.95pt;height:2.4pt;z-index:-251651072;mso-position-horizontal-relative:page;mso-position-vertical-relative:page" coordorigin="789,991" coordsize="103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">
          <v:line id="Line 6" o:spid="_x0000_s4104" style="position:absolute;visibility:visible" from="789,1034" to="11107,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" strokecolor="#15536b" strokeweight=".5pt"/>
          <v:line id="Line 7" o:spid="_x0000_s4103" style="position:absolute;visibility:visible" from="789,1011" to="2712,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" strokecolor="#15536b" strokeweight="2pt"/>
          <w10:wrap anchorx="page" anchory="page"/>
        </v:group>
      </w:pict>
    </w:r>
    <w:r w:rsidR="00543431" w:rsidRPr="00543431">
      <w:rPr>
        <w:noProof/>
        <w:lang w:bidi="ar-SA"/>
      </w:rPr>
      <w:pict>
        <v:shapetype id="_x0000_t202" coordsize="21600,21600" o:spt="202" path="m,l,21600r21600,l21600,xe">
          <v:stroke joinstyle="miter"/>
          <v:path gradientshapeok="t" o:connecttype="rect"/>
        </v:shapetype>
        <v:shape id="Cuadro de texto 9" o:spid="_x0000_s4101" type="#_x0000_t202" style="position:absolute;margin-left:38.45pt;margin-top:30pt;width:98.15pt;height:14.1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" filled="f" stroked="f">
          <v:textbox inset="0,0,0,0">
            <w:txbxContent>
              <w:p w:rsidR="00B23ACA" w:rsidRDefault="00C00ED7">
                <w:pPr>
                  <w:spacing w:before="21"/>
                  <w:ind w:left="20"/>
                  <w:rPr>
                    <w:sz w:val="20"/>
                  </w:rPr>
                </w:pPr>
                <w:r>
                  <w:rPr>
                    <w:color w:val="15536B"/>
                    <w:w w:val="110"/>
                    <w:sz w:val="20"/>
                  </w:rPr>
                  <w:t>Santé des personnels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CA" w:rsidRDefault="00C00ED7">
    <w:pPr>
      <w:pStyle w:val="Textoindependiente"/>
      <w:spacing w:line="14" w:lineRule="auto"/>
      <w:jc w:val="left"/>
      <w:rPr>
        <w:sz w:val="20"/>
      </w:rPr>
    </w:pPr>
    <w:r>
      <w:rPr>
        <w:noProof/>
        <w:lang w:bidi="ar-SA"/>
      </w:rPr>
      <w:drawing>
        <wp:anchor distT="0" distB="0" distL="0" distR="0" simplePos="0" relativeHeight="251659264" behindDoc="1" locked="0" layoutInCell="1" allowOverlap="1">
          <wp:simplePos x="0" y="0"/>
          <wp:positionH relativeFrom="page">
            <wp:posOffset>1105479</wp:posOffset>
          </wp:positionH>
          <wp:positionV relativeFrom="page">
            <wp:posOffset>338701</wp:posOffset>
          </wp:positionV>
          <wp:extent cx="205200" cy="205200"/>
          <wp:effectExtent l="0" t="0" r="0" b="0"/>
          <wp:wrapNone/>
          <wp:docPr id="2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png"/>
                  <pic:cNvPicPr/>
                </pic:nvPicPr>
                <pic:blipFill>
                  <a:blip r:embed="rId1" cstate="print"/>
                  <a:stretch>
                    <a:fillRect/>
                  </a:stretch>
                </pic:blipFill>
                <pic:spPr>
                  <a:xfrm>
                    <a:off x="0" y="0"/>
                    <a:ext cx="205200" cy="205200"/>
                  </a:xfrm>
                  <a:prstGeom prst="rect">
                    <a:avLst/>
                  </a:prstGeom>
                </pic:spPr>
              </pic:pic>
            </a:graphicData>
          </a:graphic>
        </wp:anchor>
      </w:drawing>
    </w:r>
    <w:r>
      <w:rPr>
        <w:noProof/>
        <w:lang w:bidi="ar-SA"/>
      </w:rPr>
      <w:drawing>
        <wp:anchor distT="0" distB="0" distL="0" distR="0" simplePos="0" relativeHeight="251660288" behindDoc="1" locked="0" layoutInCell="1" allowOverlap="1">
          <wp:simplePos x="0" y="0"/>
          <wp:positionH relativeFrom="page">
            <wp:posOffset>500700</wp:posOffset>
          </wp:positionH>
          <wp:positionV relativeFrom="page">
            <wp:posOffset>348094</wp:posOffset>
          </wp:positionV>
          <wp:extent cx="484847" cy="208006"/>
          <wp:effectExtent l="0" t="0" r="0" b="0"/>
          <wp:wrapNone/>
          <wp:docPr id="25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6.png"/>
                  <pic:cNvPicPr/>
                </pic:nvPicPr>
                <pic:blipFill>
                  <a:blip r:embed="rId2" cstate="print"/>
                  <a:stretch>
                    <a:fillRect/>
                  </a:stretch>
                </pic:blipFill>
                <pic:spPr>
                  <a:xfrm>
                    <a:off x="0" y="0"/>
                    <a:ext cx="484847" cy="208006"/>
                  </a:xfrm>
                  <a:prstGeom prst="rect">
                    <a:avLst/>
                  </a:prstGeom>
                </pic:spPr>
              </pic:pic>
            </a:graphicData>
          </a:graphic>
        </wp:anchor>
      </w:drawing>
    </w:r>
    <w:r w:rsidR="00543431" w:rsidRPr="00543431">
      <w:rPr>
        <w:noProof/>
        <w:lang w:bidi="ar-SA"/>
      </w:rPr>
      <w:pict>
        <v:group id="Grupo 6" o:spid="_x0000_s4098" style="position:absolute;margin-left:39.45pt;margin-top:49.55pt;width:515.95pt;height:2.4pt;z-index:-251653120;mso-position-horizontal-relative:page;mso-position-vertical-relative:page" coordorigin="789,991" coordsize="103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">
          <v:line id="Line 2" o:spid="_x0000_s4100" style="position:absolute;visibility:visible" from="789,1034" to="11107,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" strokecolor="#15536b" strokeweight=".5pt"/>
          <v:line id="Line 3" o:spid="_x0000_s4099" style="position:absolute;visibility:visible" from="9184,1011" to="11107,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" strokecolor="#15536b" strokeweight="2pt"/>
          <w10:wrap anchorx="page" anchory="page"/>
        </v:group>
      </w:pict>
    </w:r>
    <w:r w:rsidR="00543431" w:rsidRPr="00543431">
      <w:rPr>
        <w:noProof/>
        <w:lang w:bidi="ar-SA"/>
      </w:rPr>
      <w:pict>
        <v:shapetype id="_x0000_t202" coordsize="21600,21600" o:spt="202" path="m,l,21600r21600,l21600,xe">
          <v:stroke joinstyle="miter"/>
          <v:path gradientshapeok="t" o:connecttype="rect"/>
        </v:shapetype>
        <v:shape id="Cuadro de texto 5" o:spid="_x0000_s4097" type="#_x0000_t202" style="position:absolute;margin-left:458.2pt;margin-top:30pt;width:98.15pt;height:14.1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" filled="f" stroked="f">
          <v:textbox inset="0,0,0,0">
            <w:txbxContent>
              <w:p w:rsidR="00B23ACA" w:rsidRDefault="00C00ED7">
                <w:pPr>
                  <w:spacing w:before="21"/>
                  <w:ind w:left="20"/>
                  <w:rPr>
                    <w:sz w:val="20"/>
                  </w:rPr>
                </w:pPr>
                <w:r>
                  <w:rPr>
                    <w:color w:val="15536B"/>
                    <w:w w:val="110"/>
                    <w:sz w:val="20"/>
                  </w:rPr>
                  <w:t>Santé des personnels</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C00ED7"/>
    <w:rsid w:val="000276A2"/>
    <w:rsid w:val="00137314"/>
    <w:rsid w:val="001750B1"/>
    <w:rsid w:val="001B1C32"/>
    <w:rsid w:val="002A7306"/>
    <w:rsid w:val="002B2FE4"/>
    <w:rsid w:val="002C7177"/>
    <w:rsid w:val="00365495"/>
    <w:rsid w:val="0038020B"/>
    <w:rsid w:val="003B0E83"/>
    <w:rsid w:val="003B7A69"/>
    <w:rsid w:val="003C233C"/>
    <w:rsid w:val="00461BA1"/>
    <w:rsid w:val="004B03FF"/>
    <w:rsid w:val="004C0D8A"/>
    <w:rsid w:val="004C65EF"/>
    <w:rsid w:val="004E4FB1"/>
    <w:rsid w:val="00543431"/>
    <w:rsid w:val="00554B34"/>
    <w:rsid w:val="00591FFA"/>
    <w:rsid w:val="005C42DE"/>
    <w:rsid w:val="00685E2B"/>
    <w:rsid w:val="00696F42"/>
    <w:rsid w:val="006E6C4F"/>
    <w:rsid w:val="00735C4A"/>
    <w:rsid w:val="007506A5"/>
    <w:rsid w:val="00932D78"/>
    <w:rsid w:val="00B13690"/>
    <w:rsid w:val="00BA017C"/>
    <w:rsid w:val="00C00ED7"/>
    <w:rsid w:val="00D376CE"/>
    <w:rsid w:val="00D91985"/>
    <w:rsid w:val="00DA4EF4"/>
    <w:rsid w:val="00DB0D7D"/>
    <w:rsid w:val="00F35E02"/>
    <w:rsid w:val="00F633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0ED7"/>
    <w:pPr>
      <w:widowControl w:val="0"/>
      <w:autoSpaceDE w:val="0"/>
      <w:autoSpaceDN w:val="0"/>
      <w:spacing w:after="0" w:line="240" w:lineRule="auto"/>
    </w:pPr>
    <w:rPr>
      <w:rFonts w:ascii="Calibri" w:eastAsia="Calibri" w:hAnsi="Calibri" w:cs="Calibri"/>
      <w:lang w:eastAsia="fr-FR" w:bidi="fr-FR"/>
    </w:rPr>
  </w:style>
  <w:style w:type="paragraph" w:styleId="Ttulo2">
    <w:name w:val="heading 2"/>
    <w:basedOn w:val="Normal"/>
    <w:next w:val="Normal"/>
    <w:link w:val="Ttulo2Car"/>
    <w:uiPriority w:val="9"/>
    <w:semiHidden/>
    <w:unhideWhenUsed/>
    <w:qFormat/>
    <w:rsid w:val="001750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link w:val="Ttulo7Car"/>
    <w:uiPriority w:val="1"/>
    <w:qFormat/>
    <w:rsid w:val="00C00ED7"/>
    <w:pPr>
      <w:spacing w:before="104"/>
      <w:ind w:left="937"/>
      <w:outlineLvl w:val="6"/>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1"/>
    <w:rsid w:val="00C00ED7"/>
    <w:rPr>
      <w:rFonts w:ascii="Calibri" w:eastAsia="Calibri" w:hAnsi="Calibri" w:cs="Calibri"/>
      <w:b/>
      <w:bCs/>
      <w:i/>
      <w:lang w:eastAsia="fr-FR" w:bidi="fr-FR"/>
    </w:rPr>
  </w:style>
  <w:style w:type="table" w:customStyle="1" w:styleId="TableNormal">
    <w:name w:val="Table Normal"/>
    <w:uiPriority w:val="2"/>
    <w:semiHidden/>
    <w:unhideWhenUsed/>
    <w:qFormat/>
    <w:rsid w:val="00C00E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00ED7"/>
    <w:pPr>
      <w:jc w:val="both"/>
    </w:pPr>
    <w:rPr>
      <w:sz w:val="18"/>
      <w:szCs w:val="18"/>
    </w:rPr>
  </w:style>
  <w:style w:type="character" w:customStyle="1" w:styleId="TextoindependienteCar">
    <w:name w:val="Texto independiente Car"/>
    <w:basedOn w:val="Fuentedeprrafopredeter"/>
    <w:link w:val="Textoindependiente"/>
    <w:uiPriority w:val="1"/>
    <w:rsid w:val="00C00ED7"/>
    <w:rPr>
      <w:rFonts w:ascii="Calibri" w:eastAsia="Calibri" w:hAnsi="Calibri" w:cs="Calibri"/>
      <w:sz w:val="18"/>
      <w:szCs w:val="18"/>
      <w:lang w:eastAsia="fr-FR" w:bidi="fr-FR"/>
    </w:rPr>
  </w:style>
  <w:style w:type="paragraph" w:customStyle="1" w:styleId="TableParagraph">
    <w:name w:val="Table Paragraph"/>
    <w:basedOn w:val="Normal"/>
    <w:uiPriority w:val="1"/>
    <w:qFormat/>
    <w:rsid w:val="00C00ED7"/>
  </w:style>
  <w:style w:type="paragraph" w:styleId="NormalWeb">
    <w:name w:val="Normal (Web)"/>
    <w:basedOn w:val="Normal"/>
    <w:uiPriority w:val="99"/>
    <w:semiHidden/>
    <w:unhideWhenUsed/>
    <w:rsid w:val="000276A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
    <w:name w:val="Hyperlink"/>
    <w:basedOn w:val="Fuentedeprrafopredeter"/>
    <w:uiPriority w:val="99"/>
    <w:semiHidden/>
    <w:unhideWhenUsed/>
    <w:rsid w:val="000276A2"/>
    <w:rPr>
      <w:color w:val="0000FF"/>
      <w:u w:val="single"/>
    </w:rPr>
  </w:style>
  <w:style w:type="paragraph" w:customStyle="1" w:styleId="bloc-edito-title">
    <w:name w:val="bloc-edito-title"/>
    <w:basedOn w:val="Normal"/>
    <w:rsid w:val="000276A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Textoennegrita">
    <w:name w:val="Strong"/>
    <w:basedOn w:val="Fuentedeprrafopredeter"/>
    <w:uiPriority w:val="22"/>
    <w:qFormat/>
    <w:rsid w:val="000276A2"/>
    <w:rPr>
      <w:b/>
      <w:bCs/>
    </w:rPr>
  </w:style>
  <w:style w:type="character" w:customStyle="1" w:styleId="Ttulo2Car">
    <w:name w:val="Título 2 Car"/>
    <w:basedOn w:val="Fuentedeprrafopredeter"/>
    <w:link w:val="Ttulo2"/>
    <w:uiPriority w:val="9"/>
    <w:semiHidden/>
    <w:rsid w:val="001750B1"/>
    <w:rPr>
      <w:rFonts w:asciiTheme="majorHAnsi" w:eastAsiaTheme="majorEastAsia" w:hAnsiTheme="majorHAnsi" w:cstheme="majorBidi"/>
      <w:b/>
      <w:bCs/>
      <w:color w:val="4F81BD" w:themeColor="accent1"/>
      <w:sz w:val="26"/>
      <w:szCs w:val="26"/>
      <w:lang w:eastAsia="fr-FR" w:bidi="fr-FR"/>
    </w:rPr>
  </w:style>
</w:styles>
</file>

<file path=word/webSettings.xml><?xml version="1.0" encoding="utf-8"?>
<w:webSettings xmlns:r="http://schemas.openxmlformats.org/officeDocument/2006/relationships" xmlns:w="http://schemas.openxmlformats.org/wordprocessingml/2006/main">
  <w:divs>
    <w:div w:id="1182662915">
      <w:bodyDiv w:val="1"/>
      <w:marLeft w:val="0"/>
      <w:marRight w:val="0"/>
      <w:marTop w:val="0"/>
      <w:marBottom w:val="0"/>
      <w:divBdr>
        <w:top w:val="none" w:sz="0" w:space="0" w:color="auto"/>
        <w:left w:val="none" w:sz="0" w:space="0" w:color="auto"/>
        <w:bottom w:val="none" w:sz="0" w:space="0" w:color="auto"/>
        <w:right w:val="none" w:sz="0" w:space="0" w:color="auto"/>
      </w:divBdr>
      <w:divsChild>
        <w:div w:id="369766362">
          <w:marLeft w:val="0"/>
          <w:marRight w:val="0"/>
          <w:marTop w:val="0"/>
          <w:marBottom w:val="314"/>
          <w:divBdr>
            <w:top w:val="single" w:sz="6" w:space="5" w:color="0B6BA8"/>
            <w:left w:val="single" w:sz="6" w:space="7" w:color="0B6BA8"/>
            <w:bottom w:val="single" w:sz="6" w:space="5" w:color="0B6BA8"/>
            <w:right w:val="single" w:sz="6" w:space="7" w:color="0B6BA8"/>
          </w:divBdr>
        </w:div>
      </w:divsChild>
    </w:div>
    <w:div w:id="1390959172">
      <w:bodyDiv w:val="1"/>
      <w:marLeft w:val="0"/>
      <w:marRight w:val="0"/>
      <w:marTop w:val="0"/>
      <w:marBottom w:val="0"/>
      <w:divBdr>
        <w:top w:val="none" w:sz="0" w:space="0" w:color="auto"/>
        <w:left w:val="none" w:sz="0" w:space="0" w:color="auto"/>
        <w:bottom w:val="none" w:sz="0" w:space="0" w:color="auto"/>
        <w:right w:val="none" w:sz="0" w:space="0" w:color="auto"/>
      </w:divBdr>
      <w:divsChild>
        <w:div w:id="910387496">
          <w:marLeft w:val="0"/>
          <w:marRight w:val="0"/>
          <w:marTop w:val="0"/>
          <w:marBottom w:val="314"/>
          <w:divBdr>
            <w:top w:val="single" w:sz="6" w:space="5" w:color="0B6BA8"/>
            <w:left w:val="single" w:sz="6" w:space="7" w:color="0B6BA8"/>
            <w:bottom w:val="single" w:sz="6" w:space="5" w:color="0B6BA8"/>
            <w:right w:val="single" w:sz="6" w:space="7" w:color="0B6BA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8089" TargetMode="Externa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1318</Words>
  <Characters>7252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20</cp:revision>
  <dcterms:created xsi:type="dcterms:W3CDTF">2019-03-13T21:04:00Z</dcterms:created>
  <dcterms:modified xsi:type="dcterms:W3CDTF">2020-01-26T08:26:00Z</dcterms:modified>
</cp:coreProperties>
</file>