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4960F6" w14:textId="60789B0A" w:rsidR="002233F8" w:rsidRDefault="004720F6" w:rsidP="00F645EC">
      <w:pPr>
        <w:pStyle w:val="En-tte"/>
        <w:jc w:val="right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7728" behindDoc="1" locked="0" layoutInCell="1" allowOverlap="1" wp14:anchorId="47D88C27" wp14:editId="684CAC3D">
            <wp:simplePos x="0" y="0"/>
            <wp:positionH relativeFrom="column">
              <wp:posOffset>5715</wp:posOffset>
            </wp:positionH>
            <wp:positionV relativeFrom="paragraph">
              <wp:posOffset>47625</wp:posOffset>
            </wp:positionV>
            <wp:extent cx="1074420" cy="895350"/>
            <wp:effectExtent l="0" t="0" r="0" b="0"/>
            <wp:wrapNone/>
            <wp:docPr id="4" name="Imag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7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4420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233F8" w:rsidRPr="008D2B55">
        <w:rPr>
          <w:b/>
          <w:sz w:val="28"/>
          <w:szCs w:val="28"/>
        </w:rPr>
        <w:t>Secrétariat général</w:t>
      </w:r>
    </w:p>
    <w:p w14:paraId="731978C8" w14:textId="77777777" w:rsidR="002233F8" w:rsidRPr="00C81AA0" w:rsidRDefault="002233F8" w:rsidP="00F645EC">
      <w:pPr>
        <w:pStyle w:val="En-tte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Pôle des relations et des ressources humaines</w:t>
      </w:r>
    </w:p>
    <w:p w14:paraId="333B926F" w14:textId="77777777" w:rsidR="002233F8" w:rsidRDefault="002233F8" w:rsidP="00F645EC">
      <w:pPr>
        <w:pStyle w:val="En-tte"/>
        <w:tabs>
          <w:tab w:val="clear" w:pos="4536"/>
        </w:tabs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Direction des</w:t>
      </w:r>
      <w:r w:rsidRPr="00997E2B">
        <w:rPr>
          <w:b/>
          <w:sz w:val="28"/>
          <w:szCs w:val="28"/>
        </w:rPr>
        <w:t xml:space="preserve"> personnels</w:t>
      </w:r>
      <w:r>
        <w:rPr>
          <w:b/>
          <w:sz w:val="28"/>
          <w:szCs w:val="28"/>
        </w:rPr>
        <w:t xml:space="preserve"> </w:t>
      </w:r>
      <w:r w:rsidRPr="00997E2B">
        <w:rPr>
          <w:b/>
          <w:sz w:val="28"/>
          <w:szCs w:val="28"/>
        </w:rPr>
        <w:t>enseignants</w:t>
      </w:r>
    </w:p>
    <w:p w14:paraId="0F6D76E2" w14:textId="77777777" w:rsidR="002233F8" w:rsidRDefault="002233F8" w:rsidP="00F645EC">
      <w:pPr>
        <w:pStyle w:val="En-tte"/>
        <w:jc w:val="both"/>
      </w:pPr>
    </w:p>
    <w:p w14:paraId="7576654F" w14:textId="77777777" w:rsidR="00FF70C0" w:rsidRDefault="00FF70C0" w:rsidP="00F645EC">
      <w:pPr>
        <w:pStyle w:val="En-tte"/>
        <w:jc w:val="both"/>
      </w:pPr>
    </w:p>
    <w:p w14:paraId="5A198427" w14:textId="77777777" w:rsidR="00FF70C0" w:rsidRDefault="00FF70C0" w:rsidP="00F645EC">
      <w:pPr>
        <w:pStyle w:val="En-tte"/>
        <w:jc w:val="both"/>
      </w:pPr>
    </w:p>
    <w:p w14:paraId="1FEFC122" w14:textId="77777777" w:rsidR="002233F8" w:rsidRDefault="002233F8" w:rsidP="00F645EC">
      <w:pPr>
        <w:jc w:val="both"/>
        <w:rPr>
          <w:rFonts w:eastAsia="Arial" w:cs="Arial"/>
          <w:b/>
          <w:sz w:val="18"/>
          <w:szCs w:val="18"/>
          <w:lang w:eastAsia="en-US"/>
        </w:rPr>
      </w:pPr>
    </w:p>
    <w:p w14:paraId="4BD0FD95" w14:textId="77777777" w:rsidR="00465092" w:rsidRPr="00EB2C65" w:rsidRDefault="00465092" w:rsidP="00465092">
      <w:pPr>
        <w:widowControl w:val="0"/>
        <w:tabs>
          <w:tab w:val="left" w:pos="142"/>
        </w:tabs>
        <w:spacing w:line="275" w:lineRule="auto"/>
        <w:ind w:right="-1"/>
        <w:jc w:val="center"/>
        <w:rPr>
          <w:rFonts w:cs="Arial"/>
          <w:b/>
        </w:rPr>
      </w:pPr>
      <w:r w:rsidRPr="00EB2C65">
        <w:rPr>
          <w:b/>
        </w:rPr>
        <w:t xml:space="preserve">Annexe 2 - </w:t>
      </w:r>
      <w:r w:rsidRPr="00EB2C65">
        <w:rPr>
          <w:rFonts w:cs="Arial"/>
          <w:b/>
        </w:rPr>
        <w:t>Liste des pièces justificatives</w:t>
      </w:r>
    </w:p>
    <w:p w14:paraId="2B9D1ADE" w14:textId="77777777" w:rsidR="00465092" w:rsidRPr="00EB2C65" w:rsidRDefault="00465092" w:rsidP="00465092">
      <w:pPr>
        <w:widowControl w:val="0"/>
        <w:tabs>
          <w:tab w:val="left" w:pos="142"/>
        </w:tabs>
        <w:spacing w:line="275" w:lineRule="auto"/>
        <w:ind w:right="-1"/>
        <w:jc w:val="center"/>
        <w:rPr>
          <w:rFonts w:cs="Arial"/>
        </w:rPr>
      </w:pPr>
      <w:r w:rsidRPr="00EB2C65">
        <w:rPr>
          <w:rFonts w:cs="Arial"/>
        </w:rPr>
        <w:t>(Décret n° 85-986 du 16 septembre 1985)</w:t>
      </w:r>
    </w:p>
    <w:p w14:paraId="451C730A" w14:textId="77777777" w:rsidR="00FF70C0" w:rsidRDefault="00FF70C0" w:rsidP="00F645EC">
      <w:pPr>
        <w:pStyle w:val="En-tte"/>
        <w:tabs>
          <w:tab w:val="clear" w:pos="4536"/>
          <w:tab w:val="clear" w:pos="9072"/>
        </w:tabs>
        <w:jc w:val="both"/>
      </w:pPr>
    </w:p>
    <w:p w14:paraId="6F762FE8" w14:textId="77777777" w:rsidR="0016753B" w:rsidRDefault="0016753B" w:rsidP="00F645EC">
      <w:pPr>
        <w:pStyle w:val="En-tte"/>
        <w:tabs>
          <w:tab w:val="clear" w:pos="4536"/>
          <w:tab w:val="clear" w:pos="9072"/>
        </w:tabs>
        <w:jc w:val="both"/>
      </w:pPr>
    </w:p>
    <w:p w14:paraId="2418B8FD" w14:textId="77777777" w:rsidR="00E46B2F" w:rsidRDefault="00E46B2F" w:rsidP="00F645EC">
      <w:pPr>
        <w:ind w:right="-1"/>
        <w:jc w:val="both"/>
        <w:rPr>
          <w:b/>
          <w:u w:val="single"/>
        </w:rPr>
      </w:pPr>
    </w:p>
    <w:tbl>
      <w:tblPr>
        <w:tblW w:w="1124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100"/>
        <w:gridCol w:w="3380"/>
        <w:gridCol w:w="3380"/>
        <w:gridCol w:w="3380"/>
      </w:tblGrid>
      <w:tr w:rsidR="00465092" w:rsidRPr="00465092" w14:paraId="5E4E23E1" w14:textId="77777777" w:rsidTr="00465092">
        <w:trPr>
          <w:trHeight w:val="510"/>
          <w:jc w:val="center"/>
        </w:trPr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7D965A" w14:textId="77777777" w:rsidR="00465092" w:rsidRPr="00465092" w:rsidRDefault="00465092" w:rsidP="00C8206F">
            <w:pPr>
              <w:rPr>
                <w:rFonts w:eastAsia="Times New Roman" w:cs="Arial"/>
                <w:color w:val="000000"/>
                <w:sz w:val="18"/>
                <w:szCs w:val="18"/>
                <w:u w:val="single"/>
              </w:rPr>
            </w:pPr>
            <w:r w:rsidRPr="00465092">
              <w:rPr>
                <w:rFonts w:eastAsia="Times New Roman" w:cs="Arial"/>
                <w:color w:val="000000"/>
                <w:sz w:val="18"/>
                <w:szCs w:val="18"/>
                <w:u w:val="single"/>
              </w:rPr>
              <w:t>Article</w:t>
            </w:r>
          </w:p>
        </w:tc>
        <w:tc>
          <w:tcPr>
            <w:tcW w:w="3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FDEFBB" w14:textId="77777777" w:rsidR="00465092" w:rsidRPr="00465092" w:rsidRDefault="00465092" w:rsidP="00C8206F">
            <w:pPr>
              <w:rPr>
                <w:rFonts w:eastAsia="Times New Roman" w:cs="Arial"/>
                <w:color w:val="000000"/>
                <w:sz w:val="18"/>
                <w:szCs w:val="18"/>
                <w:u w:val="single"/>
              </w:rPr>
            </w:pPr>
            <w:r w:rsidRPr="00465092">
              <w:rPr>
                <w:rFonts w:eastAsia="Times New Roman" w:cs="Arial"/>
                <w:color w:val="000000"/>
                <w:sz w:val="18"/>
                <w:szCs w:val="18"/>
                <w:u w:val="single"/>
              </w:rPr>
              <w:t>Motif</w:t>
            </w:r>
          </w:p>
        </w:tc>
        <w:tc>
          <w:tcPr>
            <w:tcW w:w="3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E2CE80" w14:textId="77777777" w:rsidR="00465092" w:rsidRPr="00465092" w:rsidRDefault="00465092" w:rsidP="00C8206F">
            <w:pPr>
              <w:rPr>
                <w:rFonts w:eastAsia="Times New Roman" w:cs="Arial"/>
                <w:color w:val="000000"/>
                <w:sz w:val="18"/>
                <w:szCs w:val="18"/>
                <w:u w:val="single"/>
              </w:rPr>
            </w:pPr>
            <w:r w:rsidRPr="00465092">
              <w:rPr>
                <w:rFonts w:eastAsia="Times New Roman" w:cs="Arial"/>
                <w:color w:val="000000"/>
                <w:sz w:val="18"/>
                <w:szCs w:val="18"/>
                <w:u w:val="single"/>
              </w:rPr>
              <w:t>Durée</w:t>
            </w:r>
          </w:p>
        </w:tc>
        <w:tc>
          <w:tcPr>
            <w:tcW w:w="3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18B7C0" w14:textId="77777777" w:rsidR="00465092" w:rsidRPr="00465092" w:rsidRDefault="00465092" w:rsidP="00C8206F">
            <w:pPr>
              <w:rPr>
                <w:rFonts w:eastAsia="Times New Roman" w:cs="Arial"/>
                <w:color w:val="000000"/>
                <w:sz w:val="18"/>
                <w:szCs w:val="18"/>
                <w:u w:val="single"/>
              </w:rPr>
            </w:pPr>
            <w:r w:rsidRPr="00465092">
              <w:rPr>
                <w:rFonts w:eastAsia="Times New Roman" w:cs="Arial"/>
                <w:color w:val="000000"/>
                <w:sz w:val="18"/>
                <w:szCs w:val="18"/>
                <w:u w:val="single"/>
              </w:rPr>
              <w:t>Pièces justificatives et/ou conditions</w:t>
            </w: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t xml:space="preserve"> </w:t>
            </w:r>
            <w:r w:rsidRPr="00465092">
              <w:rPr>
                <w:rFonts w:eastAsia="Times New Roman" w:cs="Arial"/>
                <w:color w:val="000000"/>
                <w:sz w:val="18"/>
                <w:szCs w:val="18"/>
                <w:u w:val="single"/>
              </w:rPr>
              <w:t>particulières</w:t>
            </w:r>
          </w:p>
        </w:tc>
      </w:tr>
      <w:tr w:rsidR="00465092" w:rsidRPr="00465092" w14:paraId="70A24916" w14:textId="77777777" w:rsidTr="00465092">
        <w:trPr>
          <w:trHeight w:val="765"/>
          <w:jc w:val="center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C3547D" w14:textId="77777777" w:rsidR="00465092" w:rsidRPr="00465092" w:rsidRDefault="00465092" w:rsidP="00C8206F">
            <w:pPr>
              <w:rPr>
                <w:rFonts w:eastAsia="Times New Roman" w:cs="Arial"/>
                <w:color w:val="000000"/>
                <w:sz w:val="18"/>
                <w:szCs w:val="18"/>
              </w:rPr>
            </w:pP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t>Article 44 a</w:t>
            </w:r>
          </w:p>
        </w:tc>
        <w:tc>
          <w:tcPr>
            <w:tcW w:w="3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D32E0" w14:textId="0197E55E" w:rsidR="00465092" w:rsidRPr="00465092" w:rsidRDefault="00465092" w:rsidP="00C8206F">
            <w:pPr>
              <w:rPr>
                <w:rFonts w:eastAsia="Times New Roman" w:cs="Arial"/>
                <w:color w:val="000000"/>
                <w:sz w:val="18"/>
                <w:szCs w:val="18"/>
              </w:rPr>
            </w:pP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t>Etudes ou recherches</w:t>
            </w:r>
            <w:r w:rsidR="007D53F8">
              <w:rPr>
                <w:rFonts w:eastAsia="Times New Roman" w:cs="Arial"/>
                <w:color w:val="000000"/>
                <w:sz w:val="18"/>
                <w:szCs w:val="18"/>
              </w:rPr>
              <w:t xml:space="preserve"> présentant un intérêt général</w:t>
            </w:r>
          </w:p>
        </w:tc>
        <w:tc>
          <w:tcPr>
            <w:tcW w:w="3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E591C4" w14:textId="77777777" w:rsidR="00465092" w:rsidRPr="00465092" w:rsidRDefault="00465092" w:rsidP="00C8206F">
            <w:pPr>
              <w:rPr>
                <w:rFonts w:eastAsia="Times New Roman" w:cs="Arial"/>
                <w:color w:val="000000"/>
                <w:sz w:val="18"/>
                <w:szCs w:val="18"/>
              </w:rPr>
            </w:pP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t xml:space="preserve">Durée continue maximale 3 ans </w:t>
            </w: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br/>
              <w:t xml:space="preserve">Durée maximale au cours de la carrière 6 ans </w:t>
            </w:r>
          </w:p>
        </w:tc>
        <w:tc>
          <w:tcPr>
            <w:tcW w:w="3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15F69B" w14:textId="77777777" w:rsidR="00465092" w:rsidRPr="00465092" w:rsidRDefault="00465092" w:rsidP="00C8206F">
            <w:pPr>
              <w:rPr>
                <w:rFonts w:eastAsia="Times New Roman" w:cs="Arial"/>
                <w:color w:val="000000"/>
                <w:sz w:val="18"/>
                <w:szCs w:val="18"/>
              </w:rPr>
            </w:pP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t>Certificat de scolarité</w:t>
            </w:r>
          </w:p>
        </w:tc>
      </w:tr>
      <w:tr w:rsidR="00465092" w:rsidRPr="00465092" w14:paraId="3718F1DC" w14:textId="77777777" w:rsidTr="00465092">
        <w:trPr>
          <w:trHeight w:val="1530"/>
          <w:jc w:val="center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AB459" w14:textId="77777777" w:rsidR="00465092" w:rsidRPr="00465092" w:rsidRDefault="00465092" w:rsidP="00C8206F">
            <w:pPr>
              <w:rPr>
                <w:rFonts w:eastAsia="Times New Roman" w:cs="Arial"/>
                <w:color w:val="000000"/>
                <w:sz w:val="18"/>
                <w:szCs w:val="18"/>
              </w:rPr>
            </w:pP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t>Article 44 b</w:t>
            </w:r>
          </w:p>
        </w:tc>
        <w:tc>
          <w:tcPr>
            <w:tcW w:w="3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458EC8" w14:textId="77777777" w:rsidR="00465092" w:rsidRPr="00465092" w:rsidRDefault="00465092" w:rsidP="00C8206F">
            <w:pPr>
              <w:rPr>
                <w:rFonts w:eastAsia="Times New Roman" w:cs="Arial"/>
                <w:color w:val="000000"/>
                <w:sz w:val="18"/>
                <w:szCs w:val="18"/>
              </w:rPr>
            </w:pP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t>Convenances personnelles</w:t>
            </w:r>
          </w:p>
        </w:tc>
        <w:tc>
          <w:tcPr>
            <w:tcW w:w="3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336F8" w14:textId="77777777" w:rsidR="00465092" w:rsidRPr="00465092" w:rsidRDefault="00465092" w:rsidP="00C8206F">
            <w:pPr>
              <w:rPr>
                <w:rFonts w:eastAsia="Times New Roman" w:cs="Arial"/>
                <w:color w:val="000000"/>
                <w:sz w:val="18"/>
                <w:szCs w:val="18"/>
              </w:rPr>
            </w:pP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t xml:space="preserve">Durée continue maximale 5 ans </w:t>
            </w: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br/>
              <w:t>Durée maximale au cours de la carrière 10 ans</w:t>
            </w:r>
          </w:p>
        </w:tc>
        <w:tc>
          <w:tcPr>
            <w:tcW w:w="3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0974C" w14:textId="77777777" w:rsidR="00465092" w:rsidRPr="00465092" w:rsidRDefault="00465092" w:rsidP="00C8206F">
            <w:pPr>
              <w:rPr>
                <w:rFonts w:eastAsia="Times New Roman" w:cs="Arial"/>
                <w:color w:val="000000"/>
                <w:sz w:val="18"/>
                <w:szCs w:val="18"/>
              </w:rPr>
            </w:pPr>
            <w:r w:rsidRPr="00465092">
              <w:rPr>
                <w:rFonts w:eastAsia="Times New Roman" w:cs="Arial"/>
                <w:color w:val="000000"/>
                <w:spacing w:val="1"/>
                <w:w w:val="99"/>
                <w:sz w:val="18"/>
                <w:szCs w:val="18"/>
              </w:rPr>
              <w:t>Toute pièce permettant de justifier la situation de l’agent.</w:t>
            </w:r>
            <w:r w:rsidRPr="00465092">
              <w:rPr>
                <w:rFonts w:eastAsia="Times New Roman" w:cs="Arial"/>
                <w:color w:val="000000"/>
                <w:spacing w:val="1"/>
                <w:w w:val="99"/>
                <w:sz w:val="18"/>
                <w:szCs w:val="18"/>
              </w:rPr>
              <w:br/>
              <w:t>L’intéressé(e) doit avoir accompli 18 mois au moins de service effectif continu après les cinq premières années.</w:t>
            </w:r>
          </w:p>
        </w:tc>
      </w:tr>
      <w:tr w:rsidR="00465092" w:rsidRPr="00465092" w14:paraId="78FD72A6" w14:textId="77777777" w:rsidTr="00465092">
        <w:trPr>
          <w:trHeight w:val="1530"/>
          <w:jc w:val="center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3680D" w14:textId="77777777" w:rsidR="00465092" w:rsidRPr="00465092" w:rsidRDefault="00465092" w:rsidP="00C8206F">
            <w:pPr>
              <w:rPr>
                <w:rFonts w:eastAsia="Times New Roman" w:cs="Arial"/>
                <w:color w:val="000000"/>
                <w:sz w:val="18"/>
                <w:szCs w:val="18"/>
              </w:rPr>
            </w:pP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t>Article 46</w:t>
            </w:r>
          </w:p>
        </w:tc>
        <w:tc>
          <w:tcPr>
            <w:tcW w:w="3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BBA07A" w14:textId="77777777" w:rsidR="00465092" w:rsidRPr="00465092" w:rsidRDefault="00465092" w:rsidP="00C8206F">
            <w:pPr>
              <w:rPr>
                <w:rFonts w:eastAsia="Times New Roman" w:cs="Arial"/>
                <w:color w:val="000000"/>
                <w:sz w:val="18"/>
                <w:szCs w:val="18"/>
              </w:rPr>
            </w:pP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t>Pour créer ou reprendre une entreprise au sens de l’article L.351-24 du Code du Travail</w:t>
            </w:r>
          </w:p>
        </w:tc>
        <w:tc>
          <w:tcPr>
            <w:tcW w:w="3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08356B" w14:textId="77777777" w:rsidR="00465092" w:rsidRPr="00465092" w:rsidRDefault="00465092" w:rsidP="00C8206F">
            <w:pPr>
              <w:rPr>
                <w:rFonts w:eastAsia="Times New Roman" w:cs="Arial"/>
                <w:color w:val="000000"/>
                <w:sz w:val="18"/>
                <w:szCs w:val="18"/>
              </w:rPr>
            </w:pP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t>Durée maximale 2 ans non renouvelable</w:t>
            </w:r>
          </w:p>
        </w:tc>
        <w:tc>
          <w:tcPr>
            <w:tcW w:w="3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F6468D" w14:textId="77777777" w:rsidR="00465092" w:rsidRPr="00465092" w:rsidRDefault="00465092" w:rsidP="00C8206F">
            <w:pPr>
              <w:rPr>
                <w:rFonts w:eastAsia="Times New Roman" w:cs="Arial"/>
                <w:color w:val="000000"/>
                <w:sz w:val="18"/>
                <w:szCs w:val="18"/>
              </w:rPr>
            </w:pP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t>L’intéressé doit avoir accompli au moins 4 années de services effectifs dans l’administration.</w:t>
            </w: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br/>
              <w:t>Tout document justifiant de la création de l’entreprise (inscription au registre du commerce).</w:t>
            </w:r>
          </w:p>
        </w:tc>
      </w:tr>
      <w:tr w:rsidR="00465092" w:rsidRPr="00465092" w14:paraId="2F0C946A" w14:textId="77777777" w:rsidTr="00465092">
        <w:trPr>
          <w:trHeight w:val="1530"/>
          <w:jc w:val="center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44C02" w14:textId="77777777" w:rsidR="00465092" w:rsidRPr="00465092" w:rsidRDefault="00465092" w:rsidP="00C8206F">
            <w:pPr>
              <w:rPr>
                <w:rFonts w:eastAsia="Times New Roman" w:cs="Arial"/>
                <w:color w:val="000000"/>
                <w:sz w:val="18"/>
                <w:szCs w:val="18"/>
              </w:rPr>
            </w:pP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t>Article 47</w:t>
            </w:r>
          </w:p>
        </w:tc>
        <w:tc>
          <w:tcPr>
            <w:tcW w:w="3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84AC63" w14:textId="77777777" w:rsidR="00465092" w:rsidRPr="00465092" w:rsidRDefault="00465092" w:rsidP="00C8206F">
            <w:pPr>
              <w:rPr>
                <w:rFonts w:eastAsia="Times New Roman" w:cs="Arial"/>
                <w:color w:val="000000"/>
                <w:sz w:val="18"/>
                <w:szCs w:val="18"/>
              </w:rPr>
            </w:pP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t>Elever un enfant âgé de moins de douze ans</w:t>
            </w: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br/>
              <w:t>Soins à un enfant, un ascendant ou au conjoint (mariage PACS, selon décision du Conseil d’Etat n° 123314 du 25 novembre 2014)</w:t>
            </w:r>
          </w:p>
        </w:tc>
        <w:tc>
          <w:tcPr>
            <w:tcW w:w="3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D62CA1" w14:textId="77777777" w:rsidR="00465092" w:rsidRPr="00465092" w:rsidRDefault="00465092" w:rsidP="00C8206F">
            <w:pPr>
              <w:rPr>
                <w:rFonts w:eastAsia="Times New Roman" w:cs="Arial"/>
                <w:color w:val="000000"/>
                <w:sz w:val="18"/>
                <w:szCs w:val="18"/>
              </w:rPr>
            </w:pP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t>Durée un an renouvelable tant que les conditions sont remplies et que l’état de la personne concernée le justifie.</w:t>
            </w:r>
          </w:p>
        </w:tc>
        <w:tc>
          <w:tcPr>
            <w:tcW w:w="3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7AEE16" w14:textId="77777777" w:rsidR="00465092" w:rsidRPr="00465092" w:rsidRDefault="00465092" w:rsidP="00C8206F">
            <w:pPr>
              <w:rPr>
                <w:rFonts w:eastAsia="Times New Roman" w:cs="Arial"/>
                <w:color w:val="000000"/>
                <w:sz w:val="18"/>
                <w:szCs w:val="18"/>
              </w:rPr>
            </w:pP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t xml:space="preserve">Photocopie du livret de famille </w:t>
            </w: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br/>
              <w:t>Convention de PACS</w:t>
            </w: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br/>
              <w:t>Carte d’invalidité</w:t>
            </w: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br/>
              <w:t>Certificats médicaux détaillés remis sous pli confidentiel</w:t>
            </w:r>
          </w:p>
        </w:tc>
      </w:tr>
      <w:tr w:rsidR="00465092" w:rsidRPr="00465092" w14:paraId="2EB2C576" w14:textId="77777777" w:rsidTr="00465092">
        <w:trPr>
          <w:trHeight w:val="1020"/>
          <w:jc w:val="center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A678DB" w14:textId="77777777" w:rsidR="00465092" w:rsidRPr="00465092" w:rsidRDefault="00465092" w:rsidP="00C8206F">
            <w:pPr>
              <w:rPr>
                <w:rFonts w:eastAsia="Times New Roman" w:cs="Arial"/>
                <w:color w:val="000000"/>
                <w:sz w:val="18"/>
                <w:szCs w:val="18"/>
              </w:rPr>
            </w:pP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t>Article 47</w:t>
            </w:r>
          </w:p>
        </w:tc>
        <w:tc>
          <w:tcPr>
            <w:tcW w:w="3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7734EF" w14:textId="77777777" w:rsidR="00465092" w:rsidRPr="00465092" w:rsidRDefault="00465092" w:rsidP="00C8206F">
            <w:pPr>
              <w:rPr>
                <w:rFonts w:eastAsia="Times New Roman" w:cs="Arial"/>
                <w:color w:val="000000"/>
                <w:sz w:val="18"/>
                <w:szCs w:val="18"/>
              </w:rPr>
            </w:pP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t>Pour suivre le conjoint astreint à une résidence éloignée pour raisons professionnelles</w:t>
            </w:r>
          </w:p>
        </w:tc>
        <w:tc>
          <w:tcPr>
            <w:tcW w:w="3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36AAB0" w14:textId="77777777" w:rsidR="00465092" w:rsidRPr="00465092" w:rsidRDefault="00465092" w:rsidP="00C8206F">
            <w:pPr>
              <w:rPr>
                <w:rFonts w:eastAsia="Times New Roman" w:cs="Arial"/>
                <w:color w:val="000000"/>
                <w:sz w:val="18"/>
                <w:szCs w:val="18"/>
              </w:rPr>
            </w:pP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t>Durée un an renouvelable tant que les conditions sont remplies</w:t>
            </w:r>
          </w:p>
        </w:tc>
        <w:tc>
          <w:tcPr>
            <w:tcW w:w="3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3EF10F" w14:textId="77777777" w:rsidR="00465092" w:rsidRPr="00465092" w:rsidRDefault="00465092" w:rsidP="00C8206F">
            <w:pPr>
              <w:rPr>
                <w:rFonts w:eastAsia="Times New Roman" w:cs="Arial"/>
                <w:color w:val="000000"/>
                <w:sz w:val="18"/>
                <w:szCs w:val="18"/>
              </w:rPr>
            </w:pP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t xml:space="preserve">Photocopie du livret de famille </w:t>
            </w: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br/>
              <w:t>Convention de PACS</w:t>
            </w: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br/>
              <w:t>Attestation d’emploi du conjoint avec mention des dates et lieu du contrat</w:t>
            </w:r>
          </w:p>
        </w:tc>
      </w:tr>
      <w:tr w:rsidR="00465092" w:rsidRPr="00465092" w14:paraId="4156F898" w14:textId="77777777" w:rsidTr="00465092">
        <w:trPr>
          <w:trHeight w:val="1020"/>
          <w:jc w:val="center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4E00C2" w14:textId="77777777" w:rsidR="00465092" w:rsidRPr="00465092" w:rsidRDefault="00465092" w:rsidP="00C8206F">
            <w:pPr>
              <w:rPr>
                <w:rFonts w:eastAsia="Times New Roman" w:cs="Arial"/>
                <w:color w:val="000000"/>
                <w:sz w:val="18"/>
                <w:szCs w:val="18"/>
              </w:rPr>
            </w:pP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t xml:space="preserve">Article 47 3e aliéna </w:t>
            </w:r>
          </w:p>
        </w:tc>
        <w:tc>
          <w:tcPr>
            <w:tcW w:w="3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7FD17E" w14:textId="77777777" w:rsidR="00465092" w:rsidRPr="00465092" w:rsidRDefault="00465092" w:rsidP="00C8206F">
            <w:pPr>
              <w:rPr>
                <w:rFonts w:eastAsia="Times New Roman" w:cs="Arial"/>
                <w:color w:val="000000"/>
                <w:sz w:val="18"/>
                <w:szCs w:val="18"/>
              </w:rPr>
            </w:pP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t>Déplacement dans un DOM-COM, en Nouvelle Calédonie ou à l’étranger en vue de l’adoption d’un ou de plusieurs enfant(s)</w:t>
            </w:r>
          </w:p>
        </w:tc>
        <w:tc>
          <w:tcPr>
            <w:tcW w:w="3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949F66" w14:textId="77777777" w:rsidR="00465092" w:rsidRPr="00465092" w:rsidRDefault="00465092" w:rsidP="00C8206F">
            <w:pPr>
              <w:rPr>
                <w:rFonts w:eastAsia="Times New Roman" w:cs="Arial"/>
                <w:color w:val="000000"/>
                <w:sz w:val="18"/>
                <w:szCs w:val="18"/>
              </w:rPr>
            </w:pP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t>Durée maximale 6 semaines par agrément</w:t>
            </w:r>
          </w:p>
        </w:tc>
        <w:tc>
          <w:tcPr>
            <w:tcW w:w="3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B3D09D" w14:textId="77777777" w:rsidR="00465092" w:rsidRPr="00465092" w:rsidRDefault="00465092" w:rsidP="00C8206F">
            <w:pPr>
              <w:rPr>
                <w:rFonts w:eastAsia="Times New Roman" w:cs="Arial"/>
                <w:color w:val="000000"/>
                <w:sz w:val="18"/>
                <w:szCs w:val="18"/>
              </w:rPr>
            </w:pP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t>Copie de l’agrément mentionné aux articles 63 et 100-3 du Code de la famille et de l’aide sociale</w:t>
            </w:r>
          </w:p>
        </w:tc>
      </w:tr>
      <w:tr w:rsidR="00465092" w:rsidRPr="00465092" w14:paraId="6D225FBE" w14:textId="77777777" w:rsidTr="00465092">
        <w:trPr>
          <w:trHeight w:val="510"/>
          <w:jc w:val="center"/>
        </w:trPr>
        <w:tc>
          <w:tcPr>
            <w:tcW w:w="1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BA5BA" w14:textId="77777777" w:rsidR="00465092" w:rsidRPr="00465092" w:rsidRDefault="00465092" w:rsidP="00C8206F">
            <w:pPr>
              <w:rPr>
                <w:rFonts w:eastAsia="Times New Roman" w:cs="Arial"/>
                <w:color w:val="000000"/>
                <w:sz w:val="18"/>
                <w:szCs w:val="18"/>
              </w:rPr>
            </w:pP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t>Article 47 4e aliéna</w:t>
            </w:r>
          </w:p>
        </w:tc>
        <w:tc>
          <w:tcPr>
            <w:tcW w:w="3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61A77D" w14:textId="77777777" w:rsidR="00465092" w:rsidRPr="00465092" w:rsidRDefault="00465092" w:rsidP="00C8206F">
            <w:pPr>
              <w:rPr>
                <w:rFonts w:eastAsia="Times New Roman" w:cs="Arial"/>
                <w:color w:val="000000"/>
                <w:sz w:val="18"/>
                <w:szCs w:val="18"/>
              </w:rPr>
            </w:pP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t>Exercice d’un mandat d’élu local</w:t>
            </w:r>
          </w:p>
        </w:tc>
        <w:tc>
          <w:tcPr>
            <w:tcW w:w="3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6334DC" w14:textId="77777777" w:rsidR="00465092" w:rsidRPr="00465092" w:rsidRDefault="00465092" w:rsidP="00C8206F">
            <w:pPr>
              <w:rPr>
                <w:rFonts w:eastAsia="Times New Roman" w:cs="Arial"/>
                <w:color w:val="000000"/>
                <w:sz w:val="18"/>
                <w:szCs w:val="18"/>
              </w:rPr>
            </w:pP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t>Durée du mandat</w:t>
            </w:r>
          </w:p>
        </w:tc>
        <w:tc>
          <w:tcPr>
            <w:tcW w:w="3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EFBC95" w14:textId="77777777" w:rsidR="00465092" w:rsidRPr="00465092" w:rsidRDefault="00465092" w:rsidP="00C8206F">
            <w:pPr>
              <w:rPr>
                <w:rFonts w:eastAsia="Times New Roman" w:cs="Arial"/>
                <w:color w:val="000000"/>
                <w:sz w:val="18"/>
                <w:szCs w:val="18"/>
              </w:rPr>
            </w:pP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t xml:space="preserve">Demande de l’intéressé(e) </w:t>
            </w:r>
            <w:r w:rsidRPr="00465092">
              <w:rPr>
                <w:rFonts w:eastAsia="Times New Roman" w:cs="Arial"/>
                <w:color w:val="000000"/>
                <w:sz w:val="18"/>
                <w:szCs w:val="18"/>
              </w:rPr>
              <w:br/>
              <w:t>Attestation préfectorale</w:t>
            </w:r>
          </w:p>
        </w:tc>
      </w:tr>
    </w:tbl>
    <w:p w14:paraId="5ABFDE07" w14:textId="77777777" w:rsidR="00E46B2F" w:rsidRDefault="00E46B2F" w:rsidP="00465092">
      <w:pPr>
        <w:ind w:right="-1"/>
        <w:jc w:val="center"/>
        <w:rPr>
          <w:b/>
          <w:u w:val="single"/>
        </w:rPr>
      </w:pPr>
    </w:p>
    <w:p w14:paraId="0DB5A2DD" w14:textId="77777777" w:rsidR="00E46B2F" w:rsidRDefault="00E46B2F" w:rsidP="00F645EC">
      <w:pPr>
        <w:ind w:right="-1"/>
        <w:jc w:val="both"/>
        <w:rPr>
          <w:b/>
          <w:u w:val="single"/>
        </w:rPr>
      </w:pPr>
    </w:p>
    <w:p w14:paraId="0C35B67B" w14:textId="77777777" w:rsidR="00E46B2F" w:rsidRDefault="00E46B2F" w:rsidP="00F645EC">
      <w:pPr>
        <w:ind w:right="-1"/>
        <w:jc w:val="both"/>
        <w:rPr>
          <w:b/>
          <w:u w:val="single"/>
        </w:rPr>
      </w:pPr>
    </w:p>
    <w:p w14:paraId="03A63706" w14:textId="77777777" w:rsidR="00E46B2F" w:rsidRDefault="00E46B2F" w:rsidP="00F645EC">
      <w:pPr>
        <w:ind w:right="-1"/>
        <w:jc w:val="both"/>
        <w:rPr>
          <w:b/>
          <w:u w:val="single"/>
        </w:rPr>
      </w:pPr>
    </w:p>
    <w:p w14:paraId="1A998659" w14:textId="77777777" w:rsidR="00E46B2F" w:rsidRDefault="00E46B2F" w:rsidP="00F645EC">
      <w:pPr>
        <w:ind w:right="-1"/>
        <w:jc w:val="both"/>
        <w:rPr>
          <w:b/>
          <w:u w:val="single"/>
        </w:rPr>
      </w:pPr>
    </w:p>
    <w:p w14:paraId="0EC3BB68" w14:textId="77777777" w:rsidR="00E46B2F" w:rsidRDefault="00E46B2F" w:rsidP="00F645EC">
      <w:pPr>
        <w:spacing w:line="276" w:lineRule="auto"/>
        <w:ind w:right="-1"/>
        <w:jc w:val="both"/>
        <w:rPr>
          <w:b/>
          <w:u w:val="single"/>
        </w:rPr>
      </w:pPr>
    </w:p>
    <w:p w14:paraId="05F94BAB" w14:textId="77777777" w:rsidR="00AA2EC8" w:rsidRPr="00035304" w:rsidRDefault="00AA2EC8" w:rsidP="00F645EC">
      <w:pPr>
        <w:spacing w:line="276" w:lineRule="auto"/>
        <w:ind w:right="-1"/>
        <w:jc w:val="both"/>
        <w:rPr>
          <w:rFonts w:cs="Arial"/>
          <w:b/>
          <w:u w:val="single"/>
        </w:rPr>
      </w:pPr>
    </w:p>
    <w:sectPr w:rsidR="00AA2EC8" w:rsidRPr="00035304" w:rsidSect="00AA7BE7">
      <w:headerReference w:type="default" r:id="rId9"/>
      <w:footerReference w:type="default" r:id="rId10"/>
      <w:pgSz w:w="11906" w:h="16838"/>
      <w:pgMar w:top="284" w:right="992" w:bottom="1135" w:left="1134" w:header="246" w:footer="454" w:gutter="0"/>
      <w:cols w:space="709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2D4E70" w14:textId="77777777" w:rsidR="00733628" w:rsidRDefault="00733628">
      <w:r>
        <w:separator/>
      </w:r>
    </w:p>
  </w:endnote>
  <w:endnote w:type="continuationSeparator" w:id="0">
    <w:p w14:paraId="30C5F3FA" w14:textId="77777777" w:rsidR="00733628" w:rsidRDefault="007336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1A848D" w14:textId="77777777" w:rsidR="00F645EC" w:rsidRDefault="00F645EC">
    <w:pPr>
      <w:pStyle w:val="Pieddepage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4</w:t>
    </w:r>
    <w:r>
      <w:fldChar w:fldCharType="end"/>
    </w:r>
  </w:p>
  <w:p w14:paraId="2D5C0D2F" w14:textId="77777777" w:rsidR="00F645EC" w:rsidRDefault="00F645EC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859460" w14:textId="77777777" w:rsidR="00733628" w:rsidRDefault="00733628">
      <w:r>
        <w:separator/>
      </w:r>
    </w:p>
  </w:footnote>
  <w:footnote w:type="continuationSeparator" w:id="0">
    <w:p w14:paraId="5467AF26" w14:textId="77777777" w:rsidR="00733628" w:rsidRDefault="0073362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319650" w14:textId="77777777" w:rsidR="00F645EC" w:rsidRDefault="00F645EC">
    <w:pPr>
      <w:pStyle w:val="En-tte"/>
    </w:pPr>
  </w:p>
  <w:p w14:paraId="1C604060" w14:textId="77777777" w:rsidR="00F645EC" w:rsidRDefault="00F645EC">
    <w:pPr>
      <w:pStyle w:val="En-tte"/>
    </w:pPr>
  </w:p>
  <w:p w14:paraId="33925707" w14:textId="77777777" w:rsidR="00F645EC" w:rsidRDefault="00F645EC">
    <w:pPr>
      <w:pStyle w:val="En-tte"/>
    </w:pPr>
    <w:r>
      <w:t xml:space="preserve">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FDC29144"/>
    <w:lvl w:ilvl="0">
      <w:start w:val="1"/>
      <w:numFmt w:val="bullet"/>
      <w:pStyle w:val="Listepuc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D3E3521"/>
    <w:multiLevelType w:val="hybridMultilevel"/>
    <w:tmpl w:val="D9DEC3D0"/>
    <w:lvl w:ilvl="0" w:tplc="98B8739E">
      <w:numFmt w:val="bullet"/>
      <w:lvlText w:val="-"/>
      <w:lvlJc w:val="left"/>
      <w:pPr>
        <w:ind w:left="720" w:hanging="360"/>
      </w:pPr>
      <w:rPr>
        <w:rFonts w:ascii="Arial" w:eastAsia="Times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B76B6A"/>
    <w:multiLevelType w:val="hybridMultilevel"/>
    <w:tmpl w:val="18FE2802"/>
    <w:lvl w:ilvl="0" w:tplc="040C000B">
      <w:start w:val="1"/>
      <w:numFmt w:val="bullet"/>
      <w:lvlText w:val=""/>
      <w:lvlJc w:val="left"/>
      <w:pPr>
        <w:tabs>
          <w:tab w:val="num" w:pos="1855"/>
        </w:tabs>
        <w:ind w:left="1855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575"/>
        </w:tabs>
        <w:ind w:left="257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3295"/>
        </w:tabs>
        <w:ind w:left="329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4015"/>
        </w:tabs>
        <w:ind w:left="401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735"/>
        </w:tabs>
        <w:ind w:left="473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455"/>
        </w:tabs>
        <w:ind w:left="545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6175"/>
        </w:tabs>
        <w:ind w:left="617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895"/>
        </w:tabs>
        <w:ind w:left="689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615"/>
        </w:tabs>
        <w:ind w:left="7615" w:hanging="360"/>
      </w:pPr>
      <w:rPr>
        <w:rFonts w:ascii="Wingdings" w:hAnsi="Wingdings" w:hint="default"/>
      </w:rPr>
    </w:lvl>
  </w:abstractNum>
  <w:abstractNum w:abstractNumId="3" w15:restartNumberingAfterBreak="0">
    <w:nsid w:val="1E43345C"/>
    <w:multiLevelType w:val="hybridMultilevel"/>
    <w:tmpl w:val="F96ADDFA"/>
    <w:lvl w:ilvl="0" w:tplc="17A80F52">
      <w:numFmt w:val="bullet"/>
      <w:lvlText w:val="-"/>
      <w:lvlJc w:val="left"/>
      <w:pPr>
        <w:tabs>
          <w:tab w:val="num" w:pos="824"/>
        </w:tabs>
        <w:ind w:left="824" w:hanging="360"/>
      </w:pPr>
      <w:rPr>
        <w:rFonts w:ascii="Arial" w:eastAsia="Times" w:hAnsi="Arial" w:cs="Aria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544"/>
        </w:tabs>
        <w:ind w:left="1544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264"/>
        </w:tabs>
        <w:ind w:left="226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984"/>
        </w:tabs>
        <w:ind w:left="298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704"/>
        </w:tabs>
        <w:ind w:left="3704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424"/>
        </w:tabs>
        <w:ind w:left="442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144"/>
        </w:tabs>
        <w:ind w:left="514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864"/>
        </w:tabs>
        <w:ind w:left="5864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584"/>
        </w:tabs>
        <w:ind w:left="6584" w:hanging="360"/>
      </w:pPr>
      <w:rPr>
        <w:rFonts w:ascii="Wingdings" w:hAnsi="Wingdings" w:hint="default"/>
      </w:rPr>
    </w:lvl>
  </w:abstractNum>
  <w:abstractNum w:abstractNumId="4" w15:restartNumberingAfterBreak="0">
    <w:nsid w:val="21376CAF"/>
    <w:multiLevelType w:val="hybridMultilevel"/>
    <w:tmpl w:val="F2462706"/>
    <w:lvl w:ilvl="0" w:tplc="7C683050">
      <w:numFmt w:val="bullet"/>
      <w:lvlText w:val="-"/>
      <w:lvlJc w:val="left"/>
      <w:pPr>
        <w:ind w:left="720" w:hanging="360"/>
      </w:pPr>
      <w:rPr>
        <w:rFonts w:ascii="Arial" w:eastAsia="Times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731EB1"/>
    <w:multiLevelType w:val="hybridMultilevel"/>
    <w:tmpl w:val="2338A3A4"/>
    <w:lvl w:ilvl="0" w:tplc="A56A3DDA">
      <w:numFmt w:val="bullet"/>
      <w:lvlText w:val="-"/>
      <w:lvlJc w:val="left"/>
      <w:pPr>
        <w:tabs>
          <w:tab w:val="num" w:pos="2275"/>
        </w:tabs>
        <w:ind w:left="2275" w:hanging="1080"/>
      </w:pPr>
      <w:rPr>
        <w:rFonts w:ascii="Arial" w:eastAsia="Times" w:hAnsi="Arial" w:cs="Arial" w:hint="default"/>
        <w:b w:val="0"/>
      </w:rPr>
    </w:lvl>
    <w:lvl w:ilvl="1" w:tplc="040C0003" w:tentative="1">
      <w:start w:val="1"/>
      <w:numFmt w:val="bullet"/>
      <w:lvlText w:val="o"/>
      <w:lvlJc w:val="left"/>
      <w:pPr>
        <w:tabs>
          <w:tab w:val="num" w:pos="2275"/>
        </w:tabs>
        <w:ind w:left="227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995"/>
        </w:tabs>
        <w:ind w:left="299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715"/>
        </w:tabs>
        <w:ind w:left="371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435"/>
        </w:tabs>
        <w:ind w:left="443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155"/>
        </w:tabs>
        <w:ind w:left="515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875"/>
        </w:tabs>
        <w:ind w:left="587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595"/>
        </w:tabs>
        <w:ind w:left="659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315"/>
        </w:tabs>
        <w:ind w:left="7315" w:hanging="360"/>
      </w:pPr>
      <w:rPr>
        <w:rFonts w:ascii="Wingdings" w:hAnsi="Wingdings" w:hint="default"/>
      </w:rPr>
    </w:lvl>
  </w:abstractNum>
  <w:abstractNum w:abstractNumId="6" w15:restartNumberingAfterBreak="0">
    <w:nsid w:val="39BC338E"/>
    <w:multiLevelType w:val="hybridMultilevel"/>
    <w:tmpl w:val="5232E260"/>
    <w:lvl w:ilvl="0" w:tplc="4084964C">
      <w:start w:val="1"/>
      <w:numFmt w:val="decimal"/>
      <w:lvlText w:val="%1-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7" w15:restartNumberingAfterBreak="0">
    <w:nsid w:val="4040139A"/>
    <w:multiLevelType w:val="hybridMultilevel"/>
    <w:tmpl w:val="D0501664"/>
    <w:lvl w:ilvl="0" w:tplc="E00A8A30">
      <w:numFmt w:val="bullet"/>
      <w:lvlText w:val="-"/>
      <w:lvlJc w:val="left"/>
      <w:pPr>
        <w:tabs>
          <w:tab w:val="num" w:pos="704"/>
        </w:tabs>
        <w:ind w:left="704" w:hanging="360"/>
      </w:pPr>
      <w:rPr>
        <w:rFonts w:ascii="Arial" w:eastAsia="Times" w:hAnsi="Arial" w:cs="Aria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24"/>
        </w:tabs>
        <w:ind w:left="142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44"/>
        </w:tabs>
        <w:ind w:left="214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64"/>
        </w:tabs>
        <w:ind w:left="28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584"/>
        </w:tabs>
        <w:ind w:left="358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04"/>
        </w:tabs>
        <w:ind w:left="43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24"/>
        </w:tabs>
        <w:ind w:left="50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44"/>
        </w:tabs>
        <w:ind w:left="574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64"/>
        </w:tabs>
        <w:ind w:left="6464" w:hanging="360"/>
      </w:pPr>
      <w:rPr>
        <w:rFonts w:ascii="Wingdings" w:hAnsi="Wingdings" w:hint="default"/>
      </w:rPr>
    </w:lvl>
  </w:abstractNum>
  <w:abstractNum w:abstractNumId="8" w15:restartNumberingAfterBreak="0">
    <w:nsid w:val="41E06F26"/>
    <w:multiLevelType w:val="hybridMultilevel"/>
    <w:tmpl w:val="9B883BB2"/>
    <w:lvl w:ilvl="0" w:tplc="17A80F52">
      <w:numFmt w:val="bullet"/>
      <w:lvlText w:val="-"/>
      <w:lvlJc w:val="left"/>
      <w:pPr>
        <w:tabs>
          <w:tab w:val="num" w:pos="1959"/>
        </w:tabs>
        <w:ind w:left="1959" w:hanging="360"/>
      </w:pPr>
      <w:rPr>
        <w:rFonts w:ascii="Arial" w:eastAsia="Times" w:hAnsi="Arial" w:cs="Aria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575"/>
        </w:tabs>
        <w:ind w:left="2575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3295"/>
        </w:tabs>
        <w:ind w:left="329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4015"/>
        </w:tabs>
        <w:ind w:left="401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735"/>
        </w:tabs>
        <w:ind w:left="4735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455"/>
        </w:tabs>
        <w:ind w:left="545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6175"/>
        </w:tabs>
        <w:ind w:left="617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895"/>
        </w:tabs>
        <w:ind w:left="6895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615"/>
        </w:tabs>
        <w:ind w:left="7615" w:hanging="360"/>
      </w:pPr>
      <w:rPr>
        <w:rFonts w:ascii="Wingdings" w:hAnsi="Wingdings" w:hint="default"/>
      </w:rPr>
    </w:lvl>
  </w:abstractNum>
  <w:abstractNum w:abstractNumId="9" w15:restartNumberingAfterBreak="0">
    <w:nsid w:val="427840F9"/>
    <w:multiLevelType w:val="hybridMultilevel"/>
    <w:tmpl w:val="69429AA2"/>
    <w:lvl w:ilvl="0" w:tplc="EBF8133C">
      <w:numFmt w:val="bullet"/>
      <w:lvlText w:val="-"/>
      <w:lvlJc w:val="left"/>
      <w:pPr>
        <w:ind w:left="720" w:hanging="360"/>
      </w:pPr>
      <w:rPr>
        <w:rFonts w:ascii="Arial" w:eastAsia="Times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426274"/>
    <w:multiLevelType w:val="hybridMultilevel"/>
    <w:tmpl w:val="760E51C4"/>
    <w:lvl w:ilvl="0" w:tplc="8BFE27F0">
      <w:numFmt w:val="bullet"/>
      <w:lvlText w:val=""/>
      <w:lvlJc w:val="left"/>
      <w:pPr>
        <w:tabs>
          <w:tab w:val="num" w:pos="1659"/>
        </w:tabs>
        <w:ind w:left="1469" w:hanging="17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888"/>
        </w:tabs>
        <w:ind w:left="1888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608"/>
        </w:tabs>
        <w:ind w:left="26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328"/>
        </w:tabs>
        <w:ind w:left="33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048"/>
        </w:tabs>
        <w:ind w:left="4048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768"/>
        </w:tabs>
        <w:ind w:left="47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488"/>
        </w:tabs>
        <w:ind w:left="54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208"/>
        </w:tabs>
        <w:ind w:left="6208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928"/>
        </w:tabs>
        <w:ind w:left="6928" w:hanging="360"/>
      </w:pPr>
      <w:rPr>
        <w:rFonts w:ascii="Wingdings" w:hAnsi="Wingdings" w:hint="default"/>
      </w:rPr>
    </w:lvl>
  </w:abstractNum>
  <w:abstractNum w:abstractNumId="11" w15:restartNumberingAfterBreak="0">
    <w:nsid w:val="56E01BEE"/>
    <w:multiLevelType w:val="hybridMultilevel"/>
    <w:tmpl w:val="809C5848"/>
    <w:lvl w:ilvl="0" w:tplc="17A80F52">
      <w:numFmt w:val="bullet"/>
      <w:lvlText w:val="-"/>
      <w:lvlJc w:val="left"/>
      <w:pPr>
        <w:tabs>
          <w:tab w:val="num" w:pos="1959"/>
        </w:tabs>
        <w:ind w:left="1959" w:hanging="360"/>
      </w:pPr>
      <w:rPr>
        <w:rFonts w:ascii="Arial" w:eastAsia="Times" w:hAnsi="Arial" w:cs="Aria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575"/>
        </w:tabs>
        <w:ind w:left="2575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3295"/>
        </w:tabs>
        <w:ind w:left="329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4015"/>
        </w:tabs>
        <w:ind w:left="401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735"/>
        </w:tabs>
        <w:ind w:left="4735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455"/>
        </w:tabs>
        <w:ind w:left="545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6175"/>
        </w:tabs>
        <w:ind w:left="617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895"/>
        </w:tabs>
        <w:ind w:left="6895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615"/>
        </w:tabs>
        <w:ind w:left="7615" w:hanging="360"/>
      </w:pPr>
      <w:rPr>
        <w:rFonts w:ascii="Wingdings" w:hAnsi="Wingdings" w:hint="default"/>
      </w:rPr>
    </w:lvl>
  </w:abstractNum>
  <w:abstractNum w:abstractNumId="12" w15:restartNumberingAfterBreak="0">
    <w:nsid w:val="5F2D1504"/>
    <w:multiLevelType w:val="hybridMultilevel"/>
    <w:tmpl w:val="E06044D2"/>
    <w:lvl w:ilvl="0" w:tplc="299A43EA">
      <w:start w:val="13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ascii="Times New Roman" w:eastAsia="Times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931"/>
        </w:tabs>
        <w:ind w:left="1931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hint="default"/>
      </w:rPr>
    </w:lvl>
  </w:abstractNum>
  <w:abstractNum w:abstractNumId="13" w15:restartNumberingAfterBreak="0">
    <w:nsid w:val="61925F8E"/>
    <w:multiLevelType w:val="hybridMultilevel"/>
    <w:tmpl w:val="E8D6E496"/>
    <w:lvl w:ilvl="0" w:tplc="8CF2CBEA">
      <w:start w:val="1"/>
      <w:numFmt w:val="bullet"/>
      <w:lvlText w:val=""/>
      <w:lvlJc w:val="righ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8313D76"/>
    <w:multiLevelType w:val="hybridMultilevel"/>
    <w:tmpl w:val="1FC2D3B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A5A1673"/>
    <w:multiLevelType w:val="hybridMultilevel"/>
    <w:tmpl w:val="D7044E76"/>
    <w:lvl w:ilvl="0" w:tplc="8BFE27F0">
      <w:numFmt w:val="bullet"/>
      <w:lvlText w:val=""/>
      <w:lvlJc w:val="left"/>
      <w:pPr>
        <w:tabs>
          <w:tab w:val="num" w:pos="1495"/>
        </w:tabs>
        <w:ind w:left="1305" w:hanging="17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5"/>
  </w:num>
  <w:num w:numId="3">
    <w:abstractNumId w:val="6"/>
  </w:num>
  <w:num w:numId="4">
    <w:abstractNumId w:val="10"/>
  </w:num>
  <w:num w:numId="5">
    <w:abstractNumId w:val="3"/>
  </w:num>
  <w:num w:numId="6">
    <w:abstractNumId w:val="8"/>
  </w:num>
  <w:num w:numId="7">
    <w:abstractNumId w:val="11"/>
  </w:num>
  <w:num w:numId="8">
    <w:abstractNumId w:val="2"/>
  </w:num>
  <w:num w:numId="9">
    <w:abstractNumId w:val="5"/>
  </w:num>
  <w:num w:numId="10">
    <w:abstractNumId w:val="7"/>
  </w:num>
  <w:num w:numId="11">
    <w:abstractNumId w:val="0"/>
  </w:num>
  <w:num w:numId="12">
    <w:abstractNumId w:val="14"/>
  </w:num>
  <w:num w:numId="13">
    <w:abstractNumId w:val="13"/>
  </w:num>
  <w:num w:numId="14">
    <w:abstractNumId w:val="4"/>
  </w:num>
  <w:num w:numId="15">
    <w:abstractNumId w:val="1"/>
  </w:num>
  <w:num w:numId="1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68D9"/>
    <w:rsid w:val="00022469"/>
    <w:rsid w:val="00035304"/>
    <w:rsid w:val="00036341"/>
    <w:rsid w:val="00054058"/>
    <w:rsid w:val="00061EC6"/>
    <w:rsid w:val="00073440"/>
    <w:rsid w:val="000807E8"/>
    <w:rsid w:val="00080D40"/>
    <w:rsid w:val="00087F0C"/>
    <w:rsid w:val="000A1B72"/>
    <w:rsid w:val="000A54C7"/>
    <w:rsid w:val="000A5A78"/>
    <w:rsid w:val="000C0F62"/>
    <w:rsid w:val="000C1EFB"/>
    <w:rsid w:val="000C5FF0"/>
    <w:rsid w:val="000E5D15"/>
    <w:rsid w:val="000F53FF"/>
    <w:rsid w:val="000F7389"/>
    <w:rsid w:val="000F7E1F"/>
    <w:rsid w:val="00105D6B"/>
    <w:rsid w:val="00117FAE"/>
    <w:rsid w:val="001452D5"/>
    <w:rsid w:val="001563E2"/>
    <w:rsid w:val="0015645F"/>
    <w:rsid w:val="0016753B"/>
    <w:rsid w:val="00170CA0"/>
    <w:rsid w:val="00174A7C"/>
    <w:rsid w:val="0017711F"/>
    <w:rsid w:val="001807D2"/>
    <w:rsid w:val="001863D9"/>
    <w:rsid w:val="00196C00"/>
    <w:rsid w:val="00197EA7"/>
    <w:rsid w:val="001C4AC8"/>
    <w:rsid w:val="001C75AC"/>
    <w:rsid w:val="001D1152"/>
    <w:rsid w:val="001F4331"/>
    <w:rsid w:val="00201579"/>
    <w:rsid w:val="002016DC"/>
    <w:rsid w:val="00202454"/>
    <w:rsid w:val="00210EDF"/>
    <w:rsid w:val="00211D17"/>
    <w:rsid w:val="002216F8"/>
    <w:rsid w:val="00221A28"/>
    <w:rsid w:val="002233F8"/>
    <w:rsid w:val="002312AC"/>
    <w:rsid w:val="0023188E"/>
    <w:rsid w:val="00244138"/>
    <w:rsid w:val="002464DC"/>
    <w:rsid w:val="00246CFF"/>
    <w:rsid w:val="002555B4"/>
    <w:rsid w:val="0026204E"/>
    <w:rsid w:val="0029036C"/>
    <w:rsid w:val="00293B0E"/>
    <w:rsid w:val="002A26E0"/>
    <w:rsid w:val="002A2A9D"/>
    <w:rsid w:val="002A2BB7"/>
    <w:rsid w:val="002D2E56"/>
    <w:rsid w:val="002E3D41"/>
    <w:rsid w:val="002E709A"/>
    <w:rsid w:val="00300DDD"/>
    <w:rsid w:val="00330B68"/>
    <w:rsid w:val="00346383"/>
    <w:rsid w:val="003578D1"/>
    <w:rsid w:val="0036783C"/>
    <w:rsid w:val="00371E36"/>
    <w:rsid w:val="00375B4C"/>
    <w:rsid w:val="003774A1"/>
    <w:rsid w:val="003808D6"/>
    <w:rsid w:val="00384A96"/>
    <w:rsid w:val="003867FE"/>
    <w:rsid w:val="00387860"/>
    <w:rsid w:val="00394B9A"/>
    <w:rsid w:val="003957A9"/>
    <w:rsid w:val="003958E0"/>
    <w:rsid w:val="003B5C2B"/>
    <w:rsid w:val="003C409D"/>
    <w:rsid w:val="003C7E44"/>
    <w:rsid w:val="003D09D0"/>
    <w:rsid w:val="003D28D2"/>
    <w:rsid w:val="003D57BF"/>
    <w:rsid w:val="003F3EC2"/>
    <w:rsid w:val="00405307"/>
    <w:rsid w:val="004065CA"/>
    <w:rsid w:val="004122E1"/>
    <w:rsid w:val="00413591"/>
    <w:rsid w:val="0042321E"/>
    <w:rsid w:val="004244B2"/>
    <w:rsid w:val="00445256"/>
    <w:rsid w:val="00465092"/>
    <w:rsid w:val="004720F6"/>
    <w:rsid w:val="00476A91"/>
    <w:rsid w:val="004822E8"/>
    <w:rsid w:val="004D12A9"/>
    <w:rsid w:val="004E3E80"/>
    <w:rsid w:val="004E46CF"/>
    <w:rsid w:val="004F0999"/>
    <w:rsid w:val="004F321E"/>
    <w:rsid w:val="00511287"/>
    <w:rsid w:val="00526B5B"/>
    <w:rsid w:val="00534088"/>
    <w:rsid w:val="00535F94"/>
    <w:rsid w:val="00541397"/>
    <w:rsid w:val="00543A05"/>
    <w:rsid w:val="005441DE"/>
    <w:rsid w:val="00545D22"/>
    <w:rsid w:val="00555769"/>
    <w:rsid w:val="00556328"/>
    <w:rsid w:val="00560AD3"/>
    <w:rsid w:val="00561A6B"/>
    <w:rsid w:val="00562FB6"/>
    <w:rsid w:val="00565485"/>
    <w:rsid w:val="00583BD7"/>
    <w:rsid w:val="00590A4C"/>
    <w:rsid w:val="005A0DDE"/>
    <w:rsid w:val="005B166F"/>
    <w:rsid w:val="005B30EF"/>
    <w:rsid w:val="005C408E"/>
    <w:rsid w:val="005C65F3"/>
    <w:rsid w:val="00603EE0"/>
    <w:rsid w:val="00613634"/>
    <w:rsid w:val="0061684D"/>
    <w:rsid w:val="006317B3"/>
    <w:rsid w:val="00650B35"/>
    <w:rsid w:val="00657928"/>
    <w:rsid w:val="00665DB1"/>
    <w:rsid w:val="00674319"/>
    <w:rsid w:val="00687EE4"/>
    <w:rsid w:val="00690977"/>
    <w:rsid w:val="00693CF9"/>
    <w:rsid w:val="006A6185"/>
    <w:rsid w:val="006B68D9"/>
    <w:rsid w:val="006D27C5"/>
    <w:rsid w:val="006D6B69"/>
    <w:rsid w:val="006E107A"/>
    <w:rsid w:val="006E460A"/>
    <w:rsid w:val="007162BA"/>
    <w:rsid w:val="007207B2"/>
    <w:rsid w:val="00724A6A"/>
    <w:rsid w:val="00727D37"/>
    <w:rsid w:val="00730B2D"/>
    <w:rsid w:val="0073259D"/>
    <w:rsid w:val="00733628"/>
    <w:rsid w:val="007367CE"/>
    <w:rsid w:val="00760C69"/>
    <w:rsid w:val="00773D52"/>
    <w:rsid w:val="00773DAF"/>
    <w:rsid w:val="00786D37"/>
    <w:rsid w:val="007924C8"/>
    <w:rsid w:val="00794942"/>
    <w:rsid w:val="007A470E"/>
    <w:rsid w:val="007D53F8"/>
    <w:rsid w:val="007D66E0"/>
    <w:rsid w:val="007E1765"/>
    <w:rsid w:val="007E1D65"/>
    <w:rsid w:val="007F0829"/>
    <w:rsid w:val="007F09BE"/>
    <w:rsid w:val="007F2FE6"/>
    <w:rsid w:val="007F75D1"/>
    <w:rsid w:val="008016FE"/>
    <w:rsid w:val="00824975"/>
    <w:rsid w:val="0083449A"/>
    <w:rsid w:val="00834F3D"/>
    <w:rsid w:val="00853F20"/>
    <w:rsid w:val="0085452C"/>
    <w:rsid w:val="0086036F"/>
    <w:rsid w:val="00865807"/>
    <w:rsid w:val="00870CA7"/>
    <w:rsid w:val="008732C6"/>
    <w:rsid w:val="00877F7E"/>
    <w:rsid w:val="00886803"/>
    <w:rsid w:val="008930A9"/>
    <w:rsid w:val="0089399E"/>
    <w:rsid w:val="008A5802"/>
    <w:rsid w:val="008B3802"/>
    <w:rsid w:val="008C28DB"/>
    <w:rsid w:val="008D281C"/>
    <w:rsid w:val="008D301F"/>
    <w:rsid w:val="008E11C6"/>
    <w:rsid w:val="008E1D83"/>
    <w:rsid w:val="008F56D7"/>
    <w:rsid w:val="008F597C"/>
    <w:rsid w:val="00912180"/>
    <w:rsid w:val="0091413D"/>
    <w:rsid w:val="00916B4F"/>
    <w:rsid w:val="009228D4"/>
    <w:rsid w:val="00923490"/>
    <w:rsid w:val="0093249D"/>
    <w:rsid w:val="00934419"/>
    <w:rsid w:val="009417BC"/>
    <w:rsid w:val="009644F2"/>
    <w:rsid w:val="00966FD8"/>
    <w:rsid w:val="00975479"/>
    <w:rsid w:val="00986B62"/>
    <w:rsid w:val="00994481"/>
    <w:rsid w:val="009A4A88"/>
    <w:rsid w:val="009B7518"/>
    <w:rsid w:val="009D466E"/>
    <w:rsid w:val="009E7BF4"/>
    <w:rsid w:val="009F46AF"/>
    <w:rsid w:val="00A171F1"/>
    <w:rsid w:val="00A25C04"/>
    <w:rsid w:val="00A27885"/>
    <w:rsid w:val="00A31755"/>
    <w:rsid w:val="00A330FF"/>
    <w:rsid w:val="00A42F9A"/>
    <w:rsid w:val="00A4486A"/>
    <w:rsid w:val="00A44AF7"/>
    <w:rsid w:val="00A52C64"/>
    <w:rsid w:val="00A65971"/>
    <w:rsid w:val="00A66EE7"/>
    <w:rsid w:val="00A7077A"/>
    <w:rsid w:val="00A85635"/>
    <w:rsid w:val="00A9414E"/>
    <w:rsid w:val="00AA2EC8"/>
    <w:rsid w:val="00AA7BE7"/>
    <w:rsid w:val="00AB5C0A"/>
    <w:rsid w:val="00AC1031"/>
    <w:rsid w:val="00AE0B3E"/>
    <w:rsid w:val="00AE5889"/>
    <w:rsid w:val="00AE7157"/>
    <w:rsid w:val="00AF4B91"/>
    <w:rsid w:val="00B13A98"/>
    <w:rsid w:val="00B174D3"/>
    <w:rsid w:val="00B33C49"/>
    <w:rsid w:val="00B33ED6"/>
    <w:rsid w:val="00B34B34"/>
    <w:rsid w:val="00B3670A"/>
    <w:rsid w:val="00B42F4B"/>
    <w:rsid w:val="00B50CD2"/>
    <w:rsid w:val="00B513E7"/>
    <w:rsid w:val="00B6576D"/>
    <w:rsid w:val="00B712E4"/>
    <w:rsid w:val="00B72110"/>
    <w:rsid w:val="00B77B89"/>
    <w:rsid w:val="00B77C1F"/>
    <w:rsid w:val="00B85CB2"/>
    <w:rsid w:val="00B91F37"/>
    <w:rsid w:val="00B92EA4"/>
    <w:rsid w:val="00BC6011"/>
    <w:rsid w:val="00BC62FF"/>
    <w:rsid w:val="00BD0113"/>
    <w:rsid w:val="00BD1D4D"/>
    <w:rsid w:val="00BE7ED4"/>
    <w:rsid w:val="00BF0625"/>
    <w:rsid w:val="00C01E4E"/>
    <w:rsid w:val="00C02A1F"/>
    <w:rsid w:val="00C109C6"/>
    <w:rsid w:val="00C17AFC"/>
    <w:rsid w:val="00C24B80"/>
    <w:rsid w:val="00C3290E"/>
    <w:rsid w:val="00C5062A"/>
    <w:rsid w:val="00C5411C"/>
    <w:rsid w:val="00C64452"/>
    <w:rsid w:val="00C8206F"/>
    <w:rsid w:val="00C87E02"/>
    <w:rsid w:val="00C954BA"/>
    <w:rsid w:val="00C97300"/>
    <w:rsid w:val="00CB425B"/>
    <w:rsid w:val="00CD3A8E"/>
    <w:rsid w:val="00CD6C0B"/>
    <w:rsid w:val="00CF663A"/>
    <w:rsid w:val="00D11A54"/>
    <w:rsid w:val="00D153EF"/>
    <w:rsid w:val="00D2243A"/>
    <w:rsid w:val="00D2680B"/>
    <w:rsid w:val="00D31AB1"/>
    <w:rsid w:val="00D32525"/>
    <w:rsid w:val="00D431AD"/>
    <w:rsid w:val="00D6091E"/>
    <w:rsid w:val="00D626B1"/>
    <w:rsid w:val="00D652EC"/>
    <w:rsid w:val="00D666EC"/>
    <w:rsid w:val="00D67D36"/>
    <w:rsid w:val="00D709A7"/>
    <w:rsid w:val="00D736C5"/>
    <w:rsid w:val="00DA140B"/>
    <w:rsid w:val="00DA67CD"/>
    <w:rsid w:val="00DB683A"/>
    <w:rsid w:val="00DC1A41"/>
    <w:rsid w:val="00DE47C3"/>
    <w:rsid w:val="00DE7361"/>
    <w:rsid w:val="00DF548B"/>
    <w:rsid w:val="00E057BC"/>
    <w:rsid w:val="00E061B1"/>
    <w:rsid w:val="00E115DF"/>
    <w:rsid w:val="00E156D0"/>
    <w:rsid w:val="00E17F58"/>
    <w:rsid w:val="00E20824"/>
    <w:rsid w:val="00E2262C"/>
    <w:rsid w:val="00E244FB"/>
    <w:rsid w:val="00E45245"/>
    <w:rsid w:val="00E46B2F"/>
    <w:rsid w:val="00E54577"/>
    <w:rsid w:val="00E70882"/>
    <w:rsid w:val="00E72FF4"/>
    <w:rsid w:val="00E7587D"/>
    <w:rsid w:val="00E8030D"/>
    <w:rsid w:val="00E87E00"/>
    <w:rsid w:val="00E949CD"/>
    <w:rsid w:val="00E97931"/>
    <w:rsid w:val="00EA24F7"/>
    <w:rsid w:val="00EA5D99"/>
    <w:rsid w:val="00EB26A1"/>
    <w:rsid w:val="00EB2C65"/>
    <w:rsid w:val="00EB7986"/>
    <w:rsid w:val="00EC6FB5"/>
    <w:rsid w:val="00F03C58"/>
    <w:rsid w:val="00F1086B"/>
    <w:rsid w:val="00F109BB"/>
    <w:rsid w:val="00F2006A"/>
    <w:rsid w:val="00F2125B"/>
    <w:rsid w:val="00F218A2"/>
    <w:rsid w:val="00F2692A"/>
    <w:rsid w:val="00F33A1F"/>
    <w:rsid w:val="00F41165"/>
    <w:rsid w:val="00F516AC"/>
    <w:rsid w:val="00F645EC"/>
    <w:rsid w:val="00F920A5"/>
    <w:rsid w:val="00F94DA3"/>
    <w:rsid w:val="00F96DC8"/>
    <w:rsid w:val="00FA3A3F"/>
    <w:rsid w:val="00FC376F"/>
    <w:rsid w:val="00FC7C29"/>
    <w:rsid w:val="00FE5D69"/>
    <w:rsid w:val="00FE6BB0"/>
    <w:rsid w:val="00FF3F7B"/>
    <w:rsid w:val="00FF7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,"/>
  <w:listSeparator w:val=";"/>
  <w14:docId w14:val="7B706D4C"/>
  <w15:chartTrackingRefBased/>
  <w15:docId w15:val="{D78E27B8-6F55-4959-9FC2-ACA8C2D16F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" w:hAnsi="Times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Arial" w:hAnsi="Arial"/>
    </w:rPr>
  </w:style>
  <w:style w:type="paragraph" w:styleId="Titre1">
    <w:name w:val="heading 1"/>
    <w:basedOn w:val="Normal"/>
    <w:next w:val="Normal"/>
    <w:qFormat/>
    <w:pPr>
      <w:keepNext/>
      <w:outlineLvl w:val="0"/>
    </w:pPr>
    <w:rPr>
      <w:rFonts w:ascii="Arial Narrow" w:hAnsi="Arial Narrow"/>
      <w:b/>
      <w:sz w:val="22"/>
    </w:rPr>
  </w:style>
  <w:style w:type="paragraph" w:styleId="Titre2">
    <w:name w:val="heading 2"/>
    <w:basedOn w:val="Normal"/>
    <w:next w:val="Normal"/>
    <w:qFormat/>
    <w:pPr>
      <w:keepNext/>
      <w:spacing w:line="30" w:lineRule="atLeast"/>
      <w:jc w:val="right"/>
      <w:outlineLvl w:val="1"/>
    </w:pPr>
    <w:rPr>
      <w:rFonts w:ascii="Arial Narrow" w:hAnsi="Arial Narrow"/>
      <w:b/>
      <w:sz w:val="22"/>
    </w:rPr>
  </w:style>
  <w:style w:type="paragraph" w:styleId="Titre3">
    <w:name w:val="heading 3"/>
    <w:basedOn w:val="Normal"/>
    <w:next w:val="Normal"/>
    <w:qFormat/>
    <w:pPr>
      <w:keepNext/>
      <w:spacing w:line="30" w:lineRule="atLeast"/>
      <w:ind w:left="284"/>
      <w:jc w:val="center"/>
      <w:outlineLvl w:val="2"/>
    </w:pPr>
    <w:rPr>
      <w:rFonts w:ascii="Arial Narrow" w:hAnsi="Arial Narrow"/>
      <w:b/>
      <w:sz w:val="18"/>
    </w:rPr>
  </w:style>
  <w:style w:type="paragraph" w:styleId="Titre4">
    <w:name w:val="heading 4"/>
    <w:basedOn w:val="Normal"/>
    <w:next w:val="Normal"/>
    <w:qFormat/>
    <w:pPr>
      <w:keepNext/>
      <w:spacing w:line="288" w:lineRule="auto"/>
      <w:jc w:val="both"/>
      <w:outlineLvl w:val="3"/>
    </w:pPr>
    <w:rPr>
      <w:b/>
      <w:bCs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link w:val="CorpsdetexteCar"/>
    <w:pPr>
      <w:spacing w:line="288" w:lineRule="auto"/>
      <w:jc w:val="both"/>
    </w:pPr>
  </w:style>
  <w:style w:type="paragraph" w:styleId="En-tte">
    <w:name w:val="header"/>
    <w:basedOn w:val="Normal"/>
    <w:link w:val="En-tteCar"/>
    <w:uiPriority w:val="99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link w:val="PieddepageCar"/>
    <w:uiPriority w:val="99"/>
    <w:pPr>
      <w:tabs>
        <w:tab w:val="center" w:pos="4536"/>
        <w:tab w:val="right" w:pos="9072"/>
      </w:tabs>
    </w:pPr>
  </w:style>
  <w:style w:type="paragraph" w:styleId="Corpsdetexte2">
    <w:name w:val="Body Text 2"/>
    <w:basedOn w:val="Normal"/>
    <w:pPr>
      <w:spacing w:line="288" w:lineRule="auto"/>
    </w:pPr>
  </w:style>
  <w:style w:type="paragraph" w:styleId="Retraitcorpsdetexte">
    <w:name w:val="Body Text Indent"/>
    <w:basedOn w:val="Normal"/>
    <w:pPr>
      <w:spacing w:line="30" w:lineRule="atLeast"/>
      <w:ind w:left="284"/>
      <w:jc w:val="center"/>
    </w:pPr>
    <w:rPr>
      <w:rFonts w:ascii="Arial Narrow" w:hAnsi="Arial Narrow"/>
      <w:b/>
    </w:rPr>
  </w:style>
  <w:style w:type="paragraph" w:styleId="Normalcentr">
    <w:name w:val="Block Text"/>
    <w:basedOn w:val="Normal"/>
    <w:pPr>
      <w:spacing w:line="288" w:lineRule="auto"/>
      <w:ind w:left="284" w:right="-1" w:firstLine="567"/>
      <w:jc w:val="both"/>
    </w:pPr>
  </w:style>
  <w:style w:type="paragraph" w:styleId="Retraitcorpsdetexte2">
    <w:name w:val="Body Text Indent 2"/>
    <w:basedOn w:val="Normal"/>
    <w:pPr>
      <w:spacing w:line="360" w:lineRule="auto"/>
      <w:ind w:left="284" w:firstLine="709"/>
      <w:jc w:val="both"/>
    </w:pPr>
  </w:style>
  <w:style w:type="paragraph" w:styleId="Retraitcorpsdetexte3">
    <w:name w:val="Body Text Indent 3"/>
    <w:basedOn w:val="Normal"/>
    <w:pPr>
      <w:spacing w:line="360" w:lineRule="auto"/>
      <w:ind w:left="284"/>
      <w:jc w:val="both"/>
    </w:pPr>
  </w:style>
  <w:style w:type="paragraph" w:styleId="Textedebulles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Lienhypertexte">
    <w:name w:val="Hyperlink"/>
    <w:rsid w:val="00384A96"/>
    <w:rPr>
      <w:color w:val="0000FF"/>
      <w:u w:val="single"/>
    </w:rPr>
  </w:style>
  <w:style w:type="paragraph" w:styleId="Listepuces">
    <w:name w:val="List Bullet"/>
    <w:basedOn w:val="Normal"/>
    <w:rsid w:val="008A5802"/>
    <w:pPr>
      <w:numPr>
        <w:numId w:val="11"/>
      </w:numPr>
    </w:pPr>
  </w:style>
  <w:style w:type="character" w:customStyle="1" w:styleId="En-tteCar">
    <w:name w:val="En-tête Car"/>
    <w:link w:val="En-tte"/>
    <w:uiPriority w:val="99"/>
    <w:rsid w:val="0016753B"/>
    <w:rPr>
      <w:rFonts w:ascii="Arial" w:hAnsi="Arial"/>
    </w:rPr>
  </w:style>
  <w:style w:type="paragraph" w:styleId="Paragraphedeliste">
    <w:name w:val="List Paragraph"/>
    <w:basedOn w:val="Normal"/>
    <w:uiPriority w:val="34"/>
    <w:qFormat/>
    <w:rsid w:val="00556328"/>
    <w:pPr>
      <w:widowControl w:val="0"/>
      <w:autoSpaceDE w:val="0"/>
      <w:autoSpaceDN w:val="0"/>
      <w:spacing w:before="2"/>
      <w:ind w:left="474" w:hanging="346"/>
    </w:pPr>
    <w:rPr>
      <w:rFonts w:eastAsia="Arial" w:cs="Arial"/>
      <w:lang w:val="en-US" w:eastAsia="en-US"/>
    </w:rPr>
  </w:style>
  <w:style w:type="paragraph" w:customStyle="1" w:styleId="PieddePage0">
    <w:name w:val="Pied de Page"/>
    <w:basedOn w:val="Normal"/>
    <w:next w:val="Corpsdetexte"/>
    <w:link w:val="PieddePageCar0"/>
    <w:qFormat/>
    <w:rsid w:val="00556328"/>
    <w:pPr>
      <w:widowControl w:val="0"/>
      <w:autoSpaceDE w:val="0"/>
      <w:autoSpaceDN w:val="0"/>
      <w:spacing w:line="161" w:lineRule="exact"/>
      <w:ind w:left="187" w:hanging="187"/>
    </w:pPr>
    <w:rPr>
      <w:rFonts w:eastAsia="Arial" w:cs="Arial"/>
      <w:color w:val="939598"/>
      <w:sz w:val="14"/>
      <w:lang w:eastAsia="en-US"/>
    </w:rPr>
  </w:style>
  <w:style w:type="character" w:customStyle="1" w:styleId="PieddePageCar0">
    <w:name w:val="Pied de Page Car"/>
    <w:link w:val="PieddePage0"/>
    <w:rsid w:val="00556328"/>
    <w:rPr>
      <w:rFonts w:ascii="Arial" w:eastAsia="Arial" w:hAnsi="Arial" w:cs="Arial"/>
      <w:color w:val="939598"/>
      <w:sz w:val="14"/>
      <w:lang w:eastAsia="en-US"/>
    </w:rPr>
  </w:style>
  <w:style w:type="character" w:customStyle="1" w:styleId="PieddepageCar">
    <w:name w:val="Pied de page Car"/>
    <w:link w:val="Pieddepage"/>
    <w:uiPriority w:val="99"/>
    <w:rsid w:val="00556328"/>
    <w:rPr>
      <w:rFonts w:ascii="Arial" w:hAnsi="Arial"/>
    </w:rPr>
  </w:style>
  <w:style w:type="character" w:customStyle="1" w:styleId="CorpsdetexteCar">
    <w:name w:val="Corps de texte Car"/>
    <w:link w:val="Corpsdetexte"/>
    <w:rsid w:val="006E460A"/>
    <w:rPr>
      <w:rFonts w:ascii="Arial" w:hAnsi="Arial"/>
    </w:rPr>
  </w:style>
  <w:style w:type="character" w:styleId="Marquedecommentaire">
    <w:name w:val="annotation reference"/>
    <w:rsid w:val="00865807"/>
    <w:rPr>
      <w:sz w:val="16"/>
      <w:szCs w:val="16"/>
    </w:rPr>
  </w:style>
  <w:style w:type="paragraph" w:styleId="Commentaire">
    <w:name w:val="annotation text"/>
    <w:basedOn w:val="Normal"/>
    <w:link w:val="CommentaireCar"/>
    <w:rsid w:val="00865807"/>
  </w:style>
  <w:style w:type="character" w:customStyle="1" w:styleId="CommentaireCar">
    <w:name w:val="Commentaire Car"/>
    <w:link w:val="Commentaire"/>
    <w:rsid w:val="00865807"/>
    <w:rPr>
      <w:rFonts w:ascii="Arial" w:hAnsi="Arial"/>
    </w:rPr>
  </w:style>
  <w:style w:type="paragraph" w:styleId="Objetducommentaire">
    <w:name w:val="annotation subject"/>
    <w:basedOn w:val="Commentaire"/>
    <w:next w:val="Commentaire"/>
    <w:link w:val="ObjetducommentaireCar"/>
    <w:rsid w:val="00865807"/>
    <w:rPr>
      <w:b/>
      <w:bCs/>
    </w:rPr>
  </w:style>
  <w:style w:type="character" w:customStyle="1" w:styleId="ObjetducommentaireCar">
    <w:name w:val="Objet du commentaire Car"/>
    <w:link w:val="Objetducommentaire"/>
    <w:rsid w:val="00865807"/>
    <w:rPr>
      <w:rFonts w:ascii="Arial" w:hAnsi="Arial"/>
      <w:b/>
      <w:bCs/>
    </w:rPr>
  </w:style>
  <w:style w:type="table" w:styleId="Grilledutableau">
    <w:name w:val="Table Grid"/>
    <w:basedOn w:val="TableauNormal"/>
    <w:rsid w:val="008B380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tionnonrsolue">
    <w:name w:val="Unresolved Mention"/>
    <w:uiPriority w:val="99"/>
    <w:semiHidden/>
    <w:unhideWhenUsed/>
    <w:rsid w:val="00A6597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825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86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baudouin\Mes%20documents\Mes%20images\Lettre%20administrative.dot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A1D4C7-EF12-4367-96EE-BD975F6C91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Lettre administrative.dot</Template>
  <TotalTime>1</TotalTime>
  <Pages>1</Pages>
  <Words>333</Words>
  <Characters>1844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 </vt:lpstr>
    </vt:vector>
  </TitlesOfParts>
  <Company>Rectorat</Company>
  <LinksUpToDate>false</LinksUpToDate>
  <CharactersWithSpaces>2173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baudouin</dc:creator>
  <cp:keywords/>
  <cp:lastModifiedBy>audray chollier</cp:lastModifiedBy>
  <cp:revision>3</cp:revision>
  <cp:lastPrinted>2023-03-03T14:36:00Z</cp:lastPrinted>
  <dcterms:created xsi:type="dcterms:W3CDTF">2023-10-31T09:02:00Z</dcterms:created>
  <dcterms:modified xsi:type="dcterms:W3CDTF">2024-10-15T09:47:00Z</dcterms:modified>
</cp:coreProperties>
</file>